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EB3F" w14:textId="77777777" w:rsidR="00B07F8D" w:rsidRPr="001E16C5" w:rsidRDefault="00B07F8D" w:rsidP="00B606EA">
      <w:pPr>
        <w:pStyle w:val="Default"/>
        <w:rPr>
          <w:rFonts w:ascii="Calibri Light" w:hAnsi="Calibri Light" w:cs="Calibri Light"/>
          <w:caps/>
          <w:color w:val="auto"/>
          <w:sz w:val="20"/>
          <w:szCs w:val="20"/>
        </w:rPr>
      </w:pPr>
      <w:r w:rsidRPr="001E16C5">
        <w:rPr>
          <w:rFonts w:ascii="Calibri Light" w:hAnsi="Calibri Light" w:cs="Calibri Light"/>
          <w:b/>
          <w:caps/>
          <w:color w:val="auto"/>
          <w:sz w:val="20"/>
          <w:szCs w:val="20"/>
        </w:rPr>
        <w:t>Zasady ochrony prywatności i przetwarzania danych osobowych w spółkach TMR Group</w:t>
      </w:r>
    </w:p>
    <w:p w14:paraId="4A59ABE6" w14:textId="77777777" w:rsidR="00B07F8D" w:rsidRPr="001E16C5" w:rsidRDefault="00B07F8D" w:rsidP="00B606EA">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(nazywane dalej „Warunkami“)</w:t>
      </w:r>
    </w:p>
    <w:p w14:paraId="6D24727D" w14:textId="77777777" w:rsidR="00B07F8D" w:rsidRPr="001E16C5" w:rsidRDefault="00B07F8D" w:rsidP="00B07F8D">
      <w:pPr>
        <w:pStyle w:val="Default"/>
        <w:rPr>
          <w:rFonts w:ascii="Calibri Light" w:hAnsi="Calibri Light" w:cs="Calibri Light"/>
          <w:b/>
          <w:bCs/>
          <w:color w:val="auto"/>
          <w:sz w:val="20"/>
          <w:szCs w:val="20"/>
        </w:rPr>
      </w:pPr>
    </w:p>
    <w:p w14:paraId="2BE1BA49" w14:textId="77777777" w:rsidR="00470B8D" w:rsidRPr="00470B8D" w:rsidRDefault="00470B8D" w:rsidP="00470B8D">
      <w:pPr>
        <w:pStyle w:val="Default"/>
        <w:rPr>
          <w:rFonts w:ascii="Calibri Light" w:hAnsi="Calibri Light" w:cs="Calibri Light"/>
          <w:b/>
          <w:color w:val="auto"/>
          <w:sz w:val="20"/>
          <w:szCs w:val="20"/>
        </w:rPr>
      </w:pPr>
      <w:r w:rsidRPr="00470B8D">
        <w:rPr>
          <w:rFonts w:ascii="Calibri Light" w:hAnsi="Calibri Light" w:cs="Calibri Light"/>
          <w:b/>
          <w:color w:val="auto"/>
          <w:sz w:val="20"/>
          <w:szCs w:val="20"/>
        </w:rPr>
        <w:t>Podział:</w:t>
      </w:r>
    </w:p>
    <w:p w14:paraId="55D48DE0" w14:textId="0DB43CD1" w:rsidR="00470B8D" w:rsidRPr="00470B8D" w:rsidRDefault="00470B8D" w:rsidP="00470B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Część 1. Część ogólna: Kim jesteśmy</w:t>
      </w:r>
    </w:p>
    <w:p w14:paraId="5FCBF744" w14:textId="733FD9E2" w:rsidR="00470B8D" w:rsidRPr="00470B8D" w:rsidRDefault="00470B8D" w:rsidP="00470B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Część 2. Podstawy prawne przetwarzania danych osobowych</w:t>
      </w:r>
    </w:p>
    <w:p w14:paraId="3685A952" w14:textId="6FE0DC66" w:rsidR="00470B8D" w:rsidRDefault="00470B8D" w:rsidP="00B07F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 xml:space="preserve">Część </w:t>
      </w:r>
      <w:r>
        <w:rPr>
          <w:rFonts w:ascii="Calibri Light" w:hAnsi="Calibri Light" w:cs="Calibri Light"/>
          <w:bCs/>
          <w:color w:val="auto"/>
          <w:sz w:val="20"/>
          <w:szCs w:val="20"/>
        </w:rPr>
        <w:t>3</w:t>
      </w:r>
      <w:r w:rsidRPr="00470B8D">
        <w:rPr>
          <w:rFonts w:ascii="Calibri Light" w:hAnsi="Calibri Light" w:cs="Calibri Light"/>
          <w:bCs/>
          <w:color w:val="auto"/>
          <w:sz w:val="20"/>
          <w:szCs w:val="20"/>
        </w:rPr>
        <w:t>.</w:t>
      </w:r>
      <w:r>
        <w:rPr>
          <w:rFonts w:ascii="Calibri Light" w:hAnsi="Calibri Light" w:cs="Calibri Light"/>
          <w:bCs/>
          <w:color w:val="auto"/>
          <w:sz w:val="20"/>
          <w:szCs w:val="20"/>
        </w:rPr>
        <w:t xml:space="preserve"> </w:t>
      </w:r>
      <w:r w:rsidRPr="00470B8D">
        <w:rPr>
          <w:rFonts w:ascii="Calibri Light" w:hAnsi="Calibri Light" w:cs="Calibri Light"/>
          <w:bCs/>
          <w:color w:val="auto"/>
          <w:sz w:val="20"/>
          <w:szCs w:val="20"/>
        </w:rPr>
        <w:t>Zasady przetwarzania danych osobowych</w:t>
      </w:r>
    </w:p>
    <w:p w14:paraId="19E31902" w14:textId="6159BCF7" w:rsidR="00470B8D" w:rsidRDefault="00470B8D" w:rsidP="00B07F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 xml:space="preserve">Część </w:t>
      </w:r>
      <w:r>
        <w:rPr>
          <w:rFonts w:ascii="Calibri Light" w:hAnsi="Calibri Light" w:cs="Calibri Light"/>
          <w:bCs/>
          <w:color w:val="auto"/>
          <w:sz w:val="20"/>
          <w:szCs w:val="20"/>
        </w:rPr>
        <w:t>4</w:t>
      </w:r>
      <w:r w:rsidRPr="00470B8D">
        <w:rPr>
          <w:rFonts w:ascii="Calibri Light" w:hAnsi="Calibri Light" w:cs="Calibri Light"/>
          <w:bCs/>
          <w:color w:val="auto"/>
          <w:sz w:val="20"/>
          <w:szCs w:val="20"/>
        </w:rPr>
        <w:t>.</w:t>
      </w:r>
      <w:r>
        <w:rPr>
          <w:rFonts w:ascii="Calibri Light" w:hAnsi="Calibri Light" w:cs="Calibri Light"/>
          <w:bCs/>
          <w:color w:val="auto"/>
          <w:sz w:val="20"/>
          <w:szCs w:val="20"/>
        </w:rPr>
        <w:t xml:space="preserve"> </w:t>
      </w:r>
      <w:r w:rsidRPr="00470B8D">
        <w:rPr>
          <w:rFonts w:ascii="Calibri Light" w:hAnsi="Calibri Light" w:cs="Calibri Light"/>
          <w:bCs/>
          <w:color w:val="auto"/>
          <w:sz w:val="20"/>
          <w:szCs w:val="20"/>
        </w:rPr>
        <w:t>Szczegółowe obowiązki informacyjne.</w:t>
      </w:r>
    </w:p>
    <w:p w14:paraId="7CBCDE70" w14:textId="74AE673F" w:rsidR="00470B8D" w:rsidRDefault="00470B8D" w:rsidP="00470B8D">
      <w:pPr>
        <w:pStyle w:val="Odstavecseseznamem"/>
        <w:numPr>
          <w:ilvl w:val="0"/>
          <w:numId w:val="36"/>
        </w:numPr>
        <w:ind w:left="851"/>
        <w:rPr>
          <w:rFonts w:ascii="Calibri Light" w:hAnsi="Calibri Light" w:cs="Calibri Light"/>
          <w:bCs/>
          <w:sz w:val="20"/>
          <w:szCs w:val="20"/>
        </w:rPr>
      </w:pPr>
      <w:r w:rsidRPr="00470B8D">
        <w:rPr>
          <w:rFonts w:ascii="Calibri Light" w:hAnsi="Calibri Light" w:cs="Calibri Light"/>
          <w:bCs/>
          <w:sz w:val="20"/>
          <w:szCs w:val="20"/>
        </w:rPr>
        <w:t>OŚWIADCZENIE O PRZETWARZANIU DANYCH Z INTERNETU I COOKIES w ramach TMR Grou</w:t>
      </w:r>
      <w:r>
        <w:rPr>
          <w:rFonts w:ascii="Calibri Light" w:hAnsi="Calibri Light" w:cs="Calibri Light"/>
          <w:bCs/>
          <w:sz w:val="20"/>
          <w:szCs w:val="20"/>
        </w:rPr>
        <w:t>p</w:t>
      </w:r>
    </w:p>
    <w:p w14:paraId="2B654A9C" w14:textId="21601D9A" w:rsidR="00470B8D" w:rsidRPr="00470B8D" w:rsidRDefault="00470B8D" w:rsidP="00470B8D">
      <w:pPr>
        <w:pStyle w:val="Odstavecseseznamem"/>
        <w:numPr>
          <w:ilvl w:val="0"/>
          <w:numId w:val="36"/>
        </w:numPr>
        <w:ind w:left="851"/>
        <w:rPr>
          <w:rFonts w:ascii="Calibri Light" w:hAnsi="Calibri Light" w:cs="Calibri Light"/>
          <w:bCs/>
          <w:sz w:val="20"/>
          <w:szCs w:val="20"/>
        </w:rPr>
      </w:pPr>
      <w:r w:rsidRPr="00470B8D">
        <w:rPr>
          <w:rFonts w:ascii="Calibri Light" w:hAnsi="Calibri Light" w:cs="Calibri Light"/>
          <w:bCs/>
          <w:sz w:val="20"/>
          <w:szCs w:val="20"/>
        </w:rPr>
        <w:t>PRAWA OSÓB, KTÓRYCH TO DOTYCZY</w:t>
      </w:r>
    </w:p>
    <w:p w14:paraId="2A4920BE" w14:textId="16D5EACA"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1. </w:t>
      </w:r>
    </w:p>
    <w:p w14:paraId="5279F243" w14:textId="77777777" w:rsidR="00EA4BEF" w:rsidRPr="001E16C5" w:rsidRDefault="00EA4BEF" w:rsidP="00EA4BEF">
      <w:pPr>
        <w:jc w:val="both"/>
        <w:rPr>
          <w:rFonts w:ascii="Calibri Light" w:hAnsi="Calibri Light" w:cs="Calibri Light"/>
          <w:sz w:val="20"/>
          <w:szCs w:val="20"/>
        </w:rPr>
      </w:pPr>
      <w:r w:rsidRPr="001E16C5">
        <w:rPr>
          <w:rFonts w:ascii="Calibri Light" w:hAnsi="Calibri Light" w:cs="Calibri Light"/>
          <w:sz w:val="20"/>
          <w:szCs w:val="20"/>
        </w:rPr>
        <w:t>Tatry mountain resort</w:t>
      </w:r>
      <w:r w:rsidR="00E25579" w:rsidRPr="001E16C5">
        <w:rPr>
          <w:rFonts w:ascii="Calibri Light" w:hAnsi="Calibri Light" w:cs="Calibri Light"/>
          <w:sz w:val="20"/>
          <w:szCs w:val="20"/>
        </w:rPr>
        <w:t>s</w:t>
      </w:r>
      <w:r w:rsidRPr="001E16C5">
        <w:rPr>
          <w:rFonts w:ascii="Calibri Light" w:hAnsi="Calibri Light" w:cs="Calibri Light"/>
          <w:sz w:val="20"/>
          <w:szCs w:val="20"/>
        </w:rPr>
        <w:t xml:space="preserve">, a.s., Demänovská dolina 72, 031 01 Liptovský Mikuláš, słowacki REGON: 31 560 636, to spółka akcyjna wpisana do Rejestru Handlowego Sądu Powiatowego Žilina [Żylina], Dział: Sa, </w:t>
      </w:r>
      <w:r w:rsidR="00525BE5" w:rsidRPr="001E16C5">
        <w:rPr>
          <w:rFonts w:ascii="Calibri Light" w:hAnsi="Calibri Light" w:cs="Calibri Light"/>
          <w:sz w:val="20"/>
          <w:szCs w:val="20"/>
        </w:rPr>
        <w:t xml:space="preserve">Wpis </w:t>
      </w:r>
      <w:r w:rsidRPr="001E16C5">
        <w:rPr>
          <w:rFonts w:ascii="Calibri Light" w:hAnsi="Calibri Light" w:cs="Calibri Light"/>
          <w:sz w:val="20"/>
          <w:szCs w:val="20"/>
        </w:rPr>
        <w:t>nr 62/L, wraz z innymi majątkowo, personalnie lub innym sposobem stowarzyszonymi czy powiązanymi spółkami, jest wspólnym administratorem w procesie przetwarzania danych osobowych w ramach TMR Group.</w:t>
      </w:r>
    </w:p>
    <w:p w14:paraId="2B4FDAFE" w14:textId="77777777" w:rsidR="009100D2" w:rsidRPr="001E16C5" w:rsidRDefault="009100D2" w:rsidP="009100D2">
      <w:pPr>
        <w:jc w:val="both"/>
        <w:rPr>
          <w:rFonts w:ascii="Calibri Light" w:hAnsi="Calibri Light" w:cs="Calibri Light"/>
          <w:b/>
          <w:sz w:val="20"/>
          <w:szCs w:val="20"/>
          <w:lang w:eastAsia="sk-SK"/>
        </w:rPr>
      </w:pPr>
      <w:r w:rsidRPr="001E16C5">
        <w:rPr>
          <w:rFonts w:ascii="Calibri Light" w:hAnsi="Calibri Light" w:cs="Calibri Light"/>
          <w:b/>
          <w:sz w:val="20"/>
          <w:szCs w:val="20"/>
          <w:lang w:eastAsia="sk-SK"/>
        </w:rPr>
        <w:t>Członkami Grupy TMR są:</w:t>
      </w:r>
    </w:p>
    <w:p w14:paraId="31911645" w14:textId="77777777" w:rsidR="009100D2" w:rsidRPr="001E16C5" w:rsidRDefault="00525BE5" w:rsidP="009100D2">
      <w:pPr>
        <w:jc w:val="both"/>
        <w:rPr>
          <w:rFonts w:ascii="Calibri Light" w:hAnsi="Calibri Light" w:cs="Calibri Light"/>
          <w:b/>
          <w:sz w:val="20"/>
          <w:szCs w:val="20"/>
          <w:lang w:eastAsia="sk-SK"/>
        </w:rPr>
      </w:pPr>
      <w:r w:rsidRPr="001E16C5">
        <w:rPr>
          <w:rFonts w:ascii="Calibri Light" w:hAnsi="Calibri Light" w:cs="Calibri Light"/>
          <w:b/>
          <w:sz w:val="20"/>
          <w:szCs w:val="20"/>
          <w:lang w:eastAsia="sk-SK"/>
        </w:rPr>
        <w:t>Współadministratorzy</w:t>
      </w:r>
      <w:r w:rsidR="009100D2" w:rsidRPr="001E16C5">
        <w:rPr>
          <w:rFonts w:ascii="Calibri Light" w:hAnsi="Calibri Light" w:cs="Calibri Light"/>
          <w:b/>
          <w:sz w:val="20"/>
          <w:szCs w:val="20"/>
          <w:lang w:eastAsia="sk-SK"/>
        </w:rPr>
        <w:t xml:space="preserve"> na mocy umowy </w:t>
      </w:r>
      <w:r w:rsidRPr="001E16C5">
        <w:rPr>
          <w:rFonts w:ascii="Calibri Light" w:hAnsi="Calibri Light" w:cs="Calibri Light"/>
          <w:b/>
          <w:sz w:val="20"/>
          <w:szCs w:val="20"/>
          <w:lang w:eastAsia="sk-SK"/>
        </w:rPr>
        <w:t>współadministratorów</w:t>
      </w:r>
      <w:r w:rsidR="009100D2" w:rsidRPr="001E16C5">
        <w:rPr>
          <w:rFonts w:ascii="Calibri Light" w:hAnsi="Calibri Light" w:cs="Calibri Light"/>
          <w:b/>
          <w:sz w:val="20"/>
          <w:szCs w:val="20"/>
          <w:lang w:eastAsia="sk-SK"/>
        </w:rPr>
        <w:t>:</w:t>
      </w:r>
    </w:p>
    <w:p w14:paraId="2610204C" w14:textId="77777777" w:rsidR="009100D2" w:rsidRPr="001E16C5" w:rsidRDefault="009100D2" w:rsidP="009100D2">
      <w:pPr>
        <w:spacing w:after="0" w:line="0" w:lineRule="atLeast"/>
        <w:rPr>
          <w:rFonts w:ascii="Calibri Light" w:hAnsi="Calibri Light" w:cs="Calibri Light"/>
          <w:b/>
          <w:bCs/>
          <w:sz w:val="20"/>
          <w:szCs w:val="20"/>
          <w:lang w:val="en-US"/>
        </w:rPr>
      </w:pPr>
      <w:r w:rsidRPr="001E16C5">
        <w:rPr>
          <w:rFonts w:ascii="Calibri Light" w:hAnsi="Calibri Light" w:cs="Calibri Light"/>
          <w:b/>
          <w:sz w:val="20"/>
          <w:szCs w:val="20"/>
          <w:lang w:val="it-IT"/>
        </w:rPr>
        <w:t>Tatry mountain resorts, a.s.</w:t>
      </w:r>
    </w:p>
    <w:p w14:paraId="53B3C52C" w14:textId="77777777" w:rsidR="009100D2" w:rsidRPr="001E16C5" w:rsidRDefault="009100D2" w:rsidP="009100D2">
      <w:pPr>
        <w:spacing w:after="0" w:line="0" w:lineRule="atLeast"/>
        <w:rPr>
          <w:rFonts w:ascii="Calibri Light" w:hAnsi="Calibri Light" w:cs="Calibri Light"/>
          <w:sz w:val="20"/>
          <w:szCs w:val="20"/>
          <w:lang w:val="en-US"/>
        </w:rPr>
      </w:pPr>
      <w:r w:rsidRPr="001E16C5">
        <w:rPr>
          <w:rFonts w:ascii="Calibri Light" w:hAnsi="Calibri Light" w:cs="Calibri Light"/>
          <w:sz w:val="20"/>
          <w:szCs w:val="20"/>
          <w:lang w:val="it-IT"/>
        </w:rPr>
        <w:t>Demänovská Dolina 72, 031 01  Liptovský Mikuláš</w:t>
      </w:r>
    </w:p>
    <w:p w14:paraId="32A0005A" w14:textId="77777777" w:rsidR="009100D2" w:rsidRPr="001E16C5" w:rsidRDefault="006E38B9" w:rsidP="009100D2">
      <w:pPr>
        <w:spacing w:after="0" w:line="0" w:lineRule="atLeast"/>
        <w:rPr>
          <w:rFonts w:ascii="Calibri Light" w:hAnsi="Calibri Light" w:cs="Calibri Light"/>
          <w:sz w:val="20"/>
          <w:szCs w:val="20"/>
          <w:lang w:val="en-US"/>
        </w:rPr>
      </w:pPr>
      <w:r w:rsidRPr="001E16C5">
        <w:rPr>
          <w:rFonts w:ascii="Calibri Light" w:hAnsi="Calibri Light" w:cs="Calibri Light"/>
          <w:sz w:val="20"/>
          <w:szCs w:val="20"/>
          <w:lang w:val="en-US"/>
        </w:rPr>
        <w:t xml:space="preserve">REGON: </w:t>
      </w:r>
      <w:r w:rsidR="009100D2" w:rsidRPr="001E16C5">
        <w:rPr>
          <w:rFonts w:ascii="Calibri Light" w:hAnsi="Calibri Light" w:cs="Calibri Light"/>
          <w:sz w:val="20"/>
          <w:szCs w:val="20"/>
          <w:lang w:val="it-IT"/>
        </w:rPr>
        <w:t>31 560 636</w:t>
      </w:r>
    </w:p>
    <w:p w14:paraId="3F3A4E98" w14:textId="77777777" w:rsidR="009100D2" w:rsidRPr="001E16C5" w:rsidRDefault="009100D2" w:rsidP="009100D2">
      <w:pPr>
        <w:spacing w:after="0" w:line="0" w:lineRule="atLeast"/>
        <w:rPr>
          <w:rFonts w:ascii="Calibri Light" w:hAnsi="Calibri Light" w:cs="Calibri Light"/>
          <w:sz w:val="20"/>
          <w:szCs w:val="20"/>
        </w:rPr>
      </w:pPr>
      <w:r w:rsidRPr="001E16C5">
        <w:rPr>
          <w:rFonts w:ascii="Calibri Light" w:hAnsi="Calibri Light" w:cs="Calibri Light"/>
          <w:sz w:val="20"/>
          <w:szCs w:val="20"/>
        </w:rPr>
        <w:t>NIP VAT: SK2020428036</w:t>
      </w:r>
    </w:p>
    <w:p w14:paraId="3AE5E527" w14:textId="77777777" w:rsidR="009100D2" w:rsidRPr="001E16C5" w:rsidRDefault="009100D2" w:rsidP="009100D2">
      <w:pPr>
        <w:spacing w:after="0" w:line="0" w:lineRule="atLeast"/>
        <w:rPr>
          <w:rFonts w:ascii="Calibri Light" w:hAnsi="Calibri Light" w:cs="Calibri Light"/>
          <w:sz w:val="20"/>
          <w:szCs w:val="20"/>
          <w:lang w:val="it-IT"/>
        </w:rPr>
      </w:pPr>
      <w:r w:rsidRPr="001E16C5">
        <w:rPr>
          <w:rFonts w:ascii="Calibri Light" w:hAnsi="Calibri Light" w:cs="Calibri Light"/>
          <w:sz w:val="20"/>
          <w:szCs w:val="20"/>
        </w:rPr>
        <w:t>Zarejestrowana w Rejestrze Handlowym prowadzonym przez Sąd Rejonowy w Žilinie Sekcja</w:t>
      </w:r>
      <w:r w:rsidRPr="001E16C5">
        <w:rPr>
          <w:rFonts w:ascii="Calibri Light" w:hAnsi="Calibri Light" w:cs="Calibri Light"/>
          <w:sz w:val="20"/>
          <w:szCs w:val="20"/>
          <w:lang w:val="it-IT"/>
        </w:rPr>
        <w:t xml:space="preserve">: Sa, </w:t>
      </w:r>
      <w:r w:rsidRPr="001E16C5">
        <w:rPr>
          <w:rFonts w:ascii="Calibri Light" w:hAnsi="Calibri Light" w:cs="Calibri Light"/>
          <w:sz w:val="20"/>
          <w:szCs w:val="20"/>
        </w:rPr>
        <w:t>Wpis nr.:</w:t>
      </w:r>
      <w:r w:rsidRPr="001E16C5">
        <w:rPr>
          <w:rFonts w:ascii="Calibri Light" w:hAnsi="Calibri Light" w:cs="Calibri Light"/>
          <w:sz w:val="20"/>
          <w:szCs w:val="20"/>
          <w:lang w:val="it-IT"/>
        </w:rPr>
        <w:t xml:space="preserve"> 62/L</w:t>
      </w:r>
    </w:p>
    <w:p w14:paraId="2094CB08" w14:textId="77777777" w:rsidR="009100D2" w:rsidRPr="001E16C5" w:rsidRDefault="009100D2" w:rsidP="009100D2">
      <w:pPr>
        <w:spacing w:after="0" w:line="0" w:lineRule="atLeast"/>
        <w:rPr>
          <w:rFonts w:ascii="Calibri Light" w:hAnsi="Calibri Light" w:cs="Calibri Light"/>
          <w:b/>
          <w:sz w:val="20"/>
          <w:szCs w:val="20"/>
          <w:lang w:val="it-IT"/>
        </w:rPr>
      </w:pPr>
    </w:p>
    <w:p w14:paraId="073DBEC9" w14:textId="77777777" w:rsidR="009100D2" w:rsidRPr="001E16C5" w:rsidRDefault="006E38B9" w:rsidP="009100D2">
      <w:pPr>
        <w:spacing w:after="0" w:line="0" w:lineRule="atLeast"/>
        <w:jc w:val="both"/>
        <w:rPr>
          <w:rFonts w:ascii="Calibri Light" w:hAnsi="Calibri Light" w:cs="Calibri Light"/>
          <w:b/>
          <w:sz w:val="20"/>
          <w:szCs w:val="20"/>
          <w:lang w:val="en-US"/>
        </w:rPr>
      </w:pPr>
      <w:r w:rsidRPr="001E16C5">
        <w:rPr>
          <w:rFonts w:ascii="Calibri Light" w:hAnsi="Calibri Light" w:cs="Calibri Light"/>
          <w:b/>
          <w:sz w:val="20"/>
          <w:szCs w:val="20"/>
          <w:lang w:val="en-US"/>
        </w:rPr>
        <w:t xml:space="preserve">EUROCOM Investment, </w:t>
      </w:r>
      <w:proofErr w:type="spellStart"/>
      <w:r w:rsidRPr="001E16C5">
        <w:rPr>
          <w:rFonts w:ascii="Calibri Light" w:hAnsi="Calibri Light" w:cs="Calibri Light"/>
          <w:b/>
          <w:sz w:val="20"/>
          <w:szCs w:val="20"/>
          <w:lang w:val="en-US"/>
        </w:rPr>
        <w:t>s.r.o.</w:t>
      </w:r>
      <w:proofErr w:type="spellEnd"/>
      <w:r w:rsidRPr="001E16C5">
        <w:rPr>
          <w:rFonts w:ascii="Calibri Light" w:hAnsi="Calibri Light" w:cs="Calibri Light"/>
          <w:b/>
          <w:sz w:val="20"/>
          <w:szCs w:val="20"/>
          <w:lang w:val="en-US"/>
        </w:rPr>
        <w:t xml:space="preserve"> </w:t>
      </w:r>
      <w:r w:rsidRPr="001E16C5">
        <w:rPr>
          <w:rFonts w:ascii="Calibri Light" w:hAnsi="Calibri Light" w:cs="Calibri Light"/>
          <w:b/>
          <w:sz w:val="20"/>
          <w:szCs w:val="20"/>
          <w:lang w:val="en-US"/>
        </w:rPr>
        <w:tab/>
      </w:r>
      <w:r w:rsidRPr="001E16C5">
        <w:rPr>
          <w:rFonts w:ascii="Calibri Light" w:hAnsi="Calibri Light" w:cs="Calibri Light"/>
          <w:b/>
          <w:sz w:val="20"/>
          <w:szCs w:val="20"/>
          <w:lang w:val="en-US"/>
        </w:rPr>
        <w:tab/>
      </w:r>
    </w:p>
    <w:p w14:paraId="66CCE66E" w14:textId="77777777" w:rsidR="009100D2" w:rsidRPr="001E16C5" w:rsidRDefault="009100D2" w:rsidP="009100D2">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136, 034 83 Bešeňová </w:t>
      </w:r>
    </w:p>
    <w:p w14:paraId="5DB0F9C1" w14:textId="77777777" w:rsidR="009100D2" w:rsidRPr="001E16C5" w:rsidRDefault="009100D2" w:rsidP="009100D2">
      <w:pPr>
        <w:spacing w:after="0" w:line="0" w:lineRule="atLeast"/>
        <w:rPr>
          <w:rFonts w:ascii="Calibri Light" w:hAnsi="Calibri Light" w:cs="Calibri Light"/>
          <w:sz w:val="20"/>
          <w:szCs w:val="20"/>
        </w:rPr>
      </w:pPr>
      <w:r w:rsidRPr="001E16C5">
        <w:rPr>
          <w:rFonts w:ascii="Calibri Light" w:hAnsi="Calibri Light" w:cs="Calibri Light"/>
          <w:sz w:val="20"/>
          <w:szCs w:val="20"/>
        </w:rPr>
        <w:t>REGON: 35 756 985</w:t>
      </w:r>
    </w:p>
    <w:p w14:paraId="696A3B40" w14:textId="77777777" w:rsidR="009100D2" w:rsidRPr="001E16C5" w:rsidRDefault="009100D2" w:rsidP="009100D2">
      <w:pPr>
        <w:spacing w:after="0" w:line="0" w:lineRule="atLeast"/>
        <w:rPr>
          <w:rFonts w:ascii="Calibri Light" w:hAnsi="Calibri Light" w:cs="Calibri Light"/>
          <w:sz w:val="20"/>
          <w:szCs w:val="20"/>
        </w:rPr>
      </w:pPr>
      <w:r w:rsidRPr="001E16C5">
        <w:rPr>
          <w:rFonts w:ascii="Calibri Light" w:hAnsi="Calibri Light" w:cs="Calibri Light"/>
          <w:sz w:val="20"/>
          <w:szCs w:val="20"/>
        </w:rPr>
        <w:t>NIP VAT: SK2021394969</w:t>
      </w:r>
      <w:r w:rsidRPr="001E16C5">
        <w:rPr>
          <w:rFonts w:ascii="Calibri Light" w:hAnsi="Calibri Light" w:cs="Calibri Light"/>
          <w:sz w:val="20"/>
          <w:szCs w:val="20"/>
        </w:rPr>
        <w:tab/>
      </w:r>
    </w:p>
    <w:p w14:paraId="2B6FF3CC" w14:textId="77777777" w:rsidR="009100D2" w:rsidRPr="001E16C5" w:rsidRDefault="009100D2" w:rsidP="009100D2">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Zarejestrowana w Rejestrze Handlowym prowadzonym przez Sąd Rejonowy w Žilinie Sekcja: Sro , Wpis nr.: 14558/L </w:t>
      </w:r>
    </w:p>
    <w:p w14:paraId="4713DE7F" w14:textId="77777777" w:rsidR="009100D2" w:rsidRPr="001E16C5" w:rsidRDefault="009100D2" w:rsidP="009100D2">
      <w:pPr>
        <w:spacing w:after="0" w:line="0" w:lineRule="atLeast"/>
        <w:rPr>
          <w:rFonts w:ascii="Calibri Light" w:hAnsi="Calibri Light" w:cs="Calibri Light"/>
          <w:sz w:val="20"/>
          <w:szCs w:val="20"/>
        </w:rPr>
      </w:pPr>
    </w:p>
    <w:p w14:paraId="604B95E9" w14:textId="77777777" w:rsidR="009100D2" w:rsidRPr="001E16C5" w:rsidRDefault="009100D2" w:rsidP="009100D2">
      <w:pPr>
        <w:pStyle w:val="Nadpis9"/>
        <w:keepLines/>
        <w:widowControl w:val="0"/>
        <w:tabs>
          <w:tab w:val="left" w:pos="1276"/>
        </w:tabs>
        <w:spacing w:before="0" w:after="0" w:line="0" w:lineRule="atLeast"/>
        <w:rPr>
          <w:rFonts w:ascii="Calibri Light" w:hAnsi="Calibri Light" w:cs="Calibri Light"/>
          <w:b/>
          <w:bCs/>
          <w:sz w:val="20"/>
          <w:szCs w:val="20"/>
        </w:rPr>
      </w:pPr>
      <w:r w:rsidRPr="001E16C5">
        <w:rPr>
          <w:rFonts w:ascii="Calibri Light" w:hAnsi="Calibri Light" w:cs="Calibri Light"/>
          <w:b/>
          <w:bCs/>
          <w:sz w:val="20"/>
          <w:szCs w:val="20"/>
        </w:rPr>
        <w:t>MELIDA, a.s.</w:t>
      </w:r>
    </w:p>
    <w:p w14:paraId="4EC2FB70" w14:textId="77777777" w:rsidR="009100D2" w:rsidRPr="001E16C5" w:rsidRDefault="009100D2" w:rsidP="009100D2">
      <w:pPr>
        <w:pStyle w:val="Nadpis9"/>
        <w:keepLines/>
        <w:widowControl w:val="0"/>
        <w:tabs>
          <w:tab w:val="left" w:pos="1276"/>
        </w:tabs>
        <w:spacing w:before="0" w:after="0" w:line="0" w:lineRule="atLeast"/>
        <w:rPr>
          <w:rFonts w:ascii="Calibri Light" w:hAnsi="Calibri Light" w:cs="Calibri Light"/>
          <w:sz w:val="20"/>
          <w:szCs w:val="20"/>
        </w:rPr>
      </w:pPr>
      <w:proofErr w:type="spellStart"/>
      <w:r w:rsidRPr="001E16C5">
        <w:rPr>
          <w:rFonts w:ascii="Calibri Light" w:hAnsi="Calibri Light" w:cs="Calibri Light"/>
          <w:sz w:val="20"/>
          <w:szCs w:val="20"/>
        </w:rPr>
        <w:t>Špindlerův</w:t>
      </w:r>
      <w:proofErr w:type="spellEnd"/>
      <w:r w:rsidRPr="001E16C5">
        <w:rPr>
          <w:rFonts w:ascii="Calibri Light" w:hAnsi="Calibri Light" w:cs="Calibri Light"/>
          <w:sz w:val="20"/>
          <w:szCs w:val="20"/>
        </w:rPr>
        <w:t xml:space="preserve"> </w:t>
      </w:r>
      <w:proofErr w:type="spellStart"/>
      <w:r w:rsidRPr="001E16C5">
        <w:rPr>
          <w:rFonts w:ascii="Calibri Light" w:hAnsi="Calibri Light" w:cs="Calibri Light"/>
          <w:sz w:val="20"/>
          <w:szCs w:val="20"/>
        </w:rPr>
        <w:t>Mlýn</w:t>
      </w:r>
      <w:proofErr w:type="spellEnd"/>
      <w:r w:rsidRPr="001E16C5">
        <w:rPr>
          <w:rFonts w:ascii="Calibri Light" w:hAnsi="Calibri Light" w:cs="Calibri Light"/>
          <w:sz w:val="20"/>
          <w:szCs w:val="20"/>
        </w:rPr>
        <w:t xml:space="preserve">  281, 543 51 </w:t>
      </w:r>
      <w:proofErr w:type="spellStart"/>
      <w:r w:rsidRPr="001E16C5">
        <w:rPr>
          <w:rFonts w:ascii="Calibri Light" w:hAnsi="Calibri Light" w:cs="Calibri Light"/>
          <w:sz w:val="20"/>
          <w:szCs w:val="20"/>
        </w:rPr>
        <w:t>Špindlerův</w:t>
      </w:r>
      <w:proofErr w:type="spellEnd"/>
      <w:r w:rsidRPr="001E16C5">
        <w:rPr>
          <w:rFonts w:ascii="Calibri Light" w:hAnsi="Calibri Light" w:cs="Calibri Light"/>
          <w:sz w:val="20"/>
          <w:szCs w:val="20"/>
        </w:rPr>
        <w:t xml:space="preserve"> </w:t>
      </w:r>
      <w:proofErr w:type="spellStart"/>
      <w:r w:rsidRPr="001E16C5">
        <w:rPr>
          <w:rFonts w:ascii="Calibri Light" w:hAnsi="Calibri Light" w:cs="Calibri Light"/>
          <w:sz w:val="20"/>
          <w:szCs w:val="20"/>
        </w:rPr>
        <w:t>Mlýn</w:t>
      </w:r>
      <w:proofErr w:type="spellEnd"/>
      <w:r w:rsidRPr="001E16C5">
        <w:rPr>
          <w:rFonts w:ascii="Calibri Light" w:hAnsi="Calibri Light" w:cs="Calibri Light"/>
          <w:sz w:val="20"/>
          <w:szCs w:val="20"/>
        </w:rPr>
        <w:t xml:space="preserve">, Česká republika </w:t>
      </w:r>
    </w:p>
    <w:p w14:paraId="2934D1D4" w14:textId="77777777" w:rsidR="009100D2" w:rsidRPr="001E16C5" w:rsidRDefault="009100D2" w:rsidP="009100D2">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REGON: 241 66 511                                         </w:t>
      </w:r>
      <w:r w:rsidRPr="001E16C5">
        <w:rPr>
          <w:rFonts w:ascii="Calibri Light" w:hAnsi="Calibri Light" w:cs="Calibri Light"/>
          <w:sz w:val="20"/>
          <w:szCs w:val="20"/>
        </w:rPr>
        <w:tab/>
      </w:r>
      <w:r w:rsidRPr="001E16C5">
        <w:rPr>
          <w:rFonts w:ascii="Calibri Light" w:hAnsi="Calibri Light" w:cs="Calibri Light"/>
          <w:sz w:val="20"/>
          <w:szCs w:val="20"/>
        </w:rPr>
        <w:tab/>
      </w:r>
      <w:r w:rsidRPr="001E16C5">
        <w:rPr>
          <w:rFonts w:ascii="Calibri Light" w:hAnsi="Calibri Light" w:cs="Calibri Light"/>
          <w:sz w:val="20"/>
          <w:szCs w:val="20"/>
        </w:rPr>
        <w:tab/>
        <w:t xml:space="preserve">    </w:t>
      </w:r>
    </w:p>
    <w:p w14:paraId="6A627932" w14:textId="77777777" w:rsidR="009100D2" w:rsidRPr="001E16C5" w:rsidRDefault="009100D2" w:rsidP="009100D2">
      <w:pPr>
        <w:spacing w:after="0" w:line="0" w:lineRule="atLeast"/>
        <w:rPr>
          <w:rFonts w:ascii="Calibri Light" w:hAnsi="Calibri Light" w:cs="Calibri Light"/>
          <w:sz w:val="20"/>
          <w:szCs w:val="20"/>
        </w:rPr>
      </w:pPr>
      <w:r w:rsidRPr="001E16C5">
        <w:rPr>
          <w:rFonts w:ascii="Calibri Light" w:hAnsi="Calibri Light" w:cs="Calibri Light"/>
          <w:sz w:val="20"/>
          <w:szCs w:val="20"/>
        </w:rPr>
        <w:t>NIP VAT:  CZ24166511</w:t>
      </w:r>
    </w:p>
    <w:p w14:paraId="5ED0626E" w14:textId="77777777" w:rsidR="009100D2" w:rsidRPr="001E16C5" w:rsidRDefault="009100D2" w:rsidP="009100D2">
      <w:pPr>
        <w:spacing w:after="0" w:line="0" w:lineRule="atLeast"/>
        <w:jc w:val="both"/>
        <w:rPr>
          <w:rFonts w:ascii="Calibri Light" w:hAnsi="Calibri Light" w:cs="Calibri Light"/>
          <w:b/>
          <w:sz w:val="20"/>
          <w:szCs w:val="20"/>
        </w:rPr>
      </w:pPr>
      <w:r w:rsidRPr="001E16C5">
        <w:rPr>
          <w:rFonts w:ascii="Calibri Light" w:hAnsi="Calibri Light" w:cs="Calibri Light"/>
          <w:sz w:val="20"/>
          <w:szCs w:val="20"/>
        </w:rPr>
        <w:t>Zarejestrowana w Rejestrze Handlowym prowadzonym przez Sąd Rejonowy w Hradci Králové, Sekcja: B, Wpis nr.: 3175</w:t>
      </w:r>
    </w:p>
    <w:p w14:paraId="7B5D0C0B" w14:textId="77777777" w:rsidR="009100D2" w:rsidRPr="001E16C5" w:rsidRDefault="009100D2" w:rsidP="009100D2">
      <w:pPr>
        <w:spacing w:after="0" w:line="0" w:lineRule="atLeast"/>
        <w:jc w:val="both"/>
        <w:rPr>
          <w:rFonts w:ascii="Calibri Light" w:hAnsi="Calibri Light" w:cs="Calibri Light"/>
          <w:b/>
          <w:sz w:val="20"/>
          <w:szCs w:val="20"/>
        </w:rPr>
      </w:pPr>
    </w:p>
    <w:p w14:paraId="3BA40C64" w14:textId="77777777" w:rsidR="009100D2" w:rsidRPr="001E16C5" w:rsidRDefault="009100D2" w:rsidP="009100D2">
      <w:pPr>
        <w:pStyle w:val="Nadpis9"/>
        <w:keepLines/>
        <w:widowControl w:val="0"/>
        <w:tabs>
          <w:tab w:val="left" w:pos="1276"/>
        </w:tabs>
        <w:spacing w:before="0" w:after="0" w:line="0" w:lineRule="atLeast"/>
        <w:rPr>
          <w:rFonts w:ascii="Calibri Light" w:hAnsi="Calibri Light" w:cs="Calibri Light"/>
          <w:b/>
          <w:bCs/>
          <w:sz w:val="20"/>
          <w:szCs w:val="20"/>
        </w:rPr>
      </w:pPr>
      <w:r w:rsidRPr="001E16C5">
        <w:rPr>
          <w:rFonts w:ascii="Calibri Light" w:hAnsi="Calibri Light" w:cs="Calibri Light"/>
          <w:b/>
          <w:sz w:val="20"/>
          <w:szCs w:val="20"/>
        </w:rPr>
        <w:t>SZCZYRKOWSKI OŚRODEK NARCIARSKI S.A</w:t>
      </w:r>
      <w:r w:rsidRPr="001E16C5">
        <w:rPr>
          <w:rFonts w:ascii="Calibri Light" w:hAnsi="Calibri Light" w:cs="Calibri Light"/>
          <w:b/>
          <w:bCs/>
          <w:sz w:val="20"/>
          <w:szCs w:val="20"/>
        </w:rPr>
        <w:t xml:space="preserve"> </w:t>
      </w:r>
    </w:p>
    <w:p w14:paraId="1F7C1EB0" w14:textId="77777777" w:rsidR="009100D2" w:rsidRPr="001E16C5" w:rsidRDefault="009100D2" w:rsidP="009100D2">
      <w:pPr>
        <w:pStyle w:val="Nadpis9"/>
        <w:keepLines/>
        <w:widowControl w:val="0"/>
        <w:tabs>
          <w:tab w:val="left" w:pos="1276"/>
        </w:tabs>
        <w:spacing w:before="0" w:after="0" w:line="0" w:lineRule="atLeast"/>
        <w:rPr>
          <w:rFonts w:ascii="Calibri Light" w:hAnsi="Calibri Light" w:cs="Calibri Light"/>
          <w:sz w:val="20"/>
          <w:szCs w:val="20"/>
        </w:rPr>
      </w:pPr>
      <w:proofErr w:type="spellStart"/>
      <w:r w:rsidRPr="001E16C5">
        <w:rPr>
          <w:rFonts w:ascii="Calibri Light" w:hAnsi="Calibri Light" w:cs="Calibri Light"/>
          <w:sz w:val="20"/>
          <w:szCs w:val="20"/>
        </w:rPr>
        <w:t>Narciarska</w:t>
      </w:r>
      <w:proofErr w:type="spellEnd"/>
      <w:r w:rsidRPr="001E16C5">
        <w:rPr>
          <w:rFonts w:ascii="Calibri Light" w:hAnsi="Calibri Light" w:cs="Calibri Light"/>
          <w:sz w:val="20"/>
          <w:szCs w:val="20"/>
        </w:rPr>
        <w:t xml:space="preserve"> 10, 43-370 </w:t>
      </w:r>
      <w:proofErr w:type="spellStart"/>
      <w:r w:rsidRPr="001E16C5">
        <w:rPr>
          <w:rFonts w:ascii="Calibri Light" w:hAnsi="Calibri Light" w:cs="Calibri Light"/>
          <w:sz w:val="20"/>
          <w:szCs w:val="20"/>
        </w:rPr>
        <w:t>Szczyrk</w:t>
      </w:r>
      <w:proofErr w:type="spellEnd"/>
      <w:r w:rsidR="00525BE5" w:rsidRPr="001E16C5">
        <w:rPr>
          <w:rFonts w:ascii="Calibri Light" w:hAnsi="Calibri Light" w:cs="Calibri Light"/>
          <w:sz w:val="20"/>
          <w:szCs w:val="20"/>
        </w:rPr>
        <w:t>,</w:t>
      </w:r>
      <w:r w:rsidRPr="001E16C5">
        <w:rPr>
          <w:rFonts w:ascii="Calibri Light" w:hAnsi="Calibri Light" w:cs="Calibri Light"/>
          <w:sz w:val="20"/>
          <w:szCs w:val="20"/>
        </w:rPr>
        <w:t xml:space="preserve"> </w:t>
      </w:r>
      <w:proofErr w:type="spellStart"/>
      <w:r w:rsidR="00525BE5" w:rsidRPr="001E16C5">
        <w:rPr>
          <w:rFonts w:ascii="Calibri Light" w:hAnsi="Calibri Light" w:cs="Calibri Light"/>
          <w:sz w:val="20"/>
          <w:szCs w:val="20"/>
        </w:rPr>
        <w:t>Polska</w:t>
      </w:r>
      <w:proofErr w:type="spellEnd"/>
      <w:r w:rsidR="00525BE5" w:rsidRPr="001E16C5">
        <w:rPr>
          <w:rFonts w:ascii="Calibri Light" w:hAnsi="Calibri Light" w:cs="Calibri Light"/>
          <w:sz w:val="20"/>
          <w:szCs w:val="20"/>
        </w:rPr>
        <w:t xml:space="preserve">  </w:t>
      </w:r>
    </w:p>
    <w:p w14:paraId="77B20EEA" w14:textId="77777777" w:rsidR="009100D2" w:rsidRPr="001E16C5" w:rsidRDefault="009100D2" w:rsidP="009100D2">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Regon: 072818322                                         </w:t>
      </w:r>
      <w:r w:rsidRPr="001E16C5">
        <w:rPr>
          <w:rFonts w:ascii="Calibri Light" w:hAnsi="Calibri Light" w:cs="Calibri Light"/>
          <w:sz w:val="20"/>
          <w:szCs w:val="20"/>
        </w:rPr>
        <w:tab/>
      </w:r>
      <w:r w:rsidRPr="001E16C5">
        <w:rPr>
          <w:rFonts w:ascii="Calibri Light" w:hAnsi="Calibri Light" w:cs="Calibri Light"/>
          <w:sz w:val="20"/>
          <w:szCs w:val="20"/>
        </w:rPr>
        <w:tab/>
      </w:r>
      <w:r w:rsidRPr="001E16C5">
        <w:rPr>
          <w:rFonts w:ascii="Calibri Light" w:hAnsi="Calibri Light" w:cs="Calibri Light"/>
          <w:sz w:val="20"/>
          <w:szCs w:val="20"/>
        </w:rPr>
        <w:tab/>
        <w:t xml:space="preserve">    </w:t>
      </w:r>
    </w:p>
    <w:p w14:paraId="04F32411" w14:textId="77777777" w:rsidR="009100D2" w:rsidRPr="001E16C5" w:rsidRDefault="00525BE5" w:rsidP="00D66FE4">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Zarejestrowana w </w:t>
      </w:r>
      <w:r w:rsidR="009100D2" w:rsidRPr="001E16C5">
        <w:rPr>
          <w:rFonts w:ascii="Calibri Light" w:hAnsi="Calibri Light" w:cs="Calibri Light"/>
          <w:sz w:val="20"/>
          <w:szCs w:val="20"/>
        </w:rPr>
        <w:t xml:space="preserve"> Krajowy</w:t>
      </w:r>
      <w:r w:rsidRPr="001E16C5">
        <w:rPr>
          <w:rFonts w:ascii="Calibri Light" w:hAnsi="Calibri Light" w:cs="Calibri Light"/>
          <w:sz w:val="20"/>
          <w:szCs w:val="20"/>
        </w:rPr>
        <w:t>m</w:t>
      </w:r>
      <w:r w:rsidR="009100D2" w:rsidRPr="001E16C5">
        <w:rPr>
          <w:rFonts w:ascii="Calibri Light" w:hAnsi="Calibri Light" w:cs="Calibri Light"/>
          <w:sz w:val="20"/>
          <w:szCs w:val="20"/>
        </w:rPr>
        <w:t xml:space="preserve"> </w:t>
      </w:r>
      <w:r w:rsidRPr="001E16C5">
        <w:rPr>
          <w:rFonts w:ascii="Calibri Light" w:hAnsi="Calibri Light" w:cs="Calibri Light"/>
          <w:sz w:val="20"/>
          <w:szCs w:val="20"/>
        </w:rPr>
        <w:t xml:space="preserve"> Rejestrze Sądowym prowadzonym przez </w:t>
      </w:r>
      <w:r w:rsidR="009100D2" w:rsidRPr="001E16C5">
        <w:rPr>
          <w:rFonts w:ascii="Calibri Light" w:hAnsi="Calibri Light" w:cs="Calibri Light"/>
          <w:sz w:val="20"/>
          <w:szCs w:val="20"/>
        </w:rPr>
        <w:t xml:space="preserve">, </w:t>
      </w:r>
      <w:r w:rsidRPr="001E16C5">
        <w:rPr>
          <w:rFonts w:ascii="Calibri Light" w:hAnsi="Calibri Light" w:cs="Calibri Light"/>
          <w:sz w:val="20"/>
          <w:szCs w:val="20"/>
        </w:rPr>
        <w:t xml:space="preserve">Sąd Rejonowy w Bielsku – Białej Wydział VIII Gospodarczy pod numerem </w:t>
      </w:r>
      <w:r w:rsidR="009100D2" w:rsidRPr="001E16C5">
        <w:rPr>
          <w:rFonts w:ascii="Calibri Light" w:hAnsi="Calibri Light" w:cs="Calibri Light"/>
          <w:sz w:val="20"/>
          <w:szCs w:val="20"/>
        </w:rPr>
        <w:t xml:space="preserve"> KRS: 0000140818</w:t>
      </w:r>
    </w:p>
    <w:p w14:paraId="7EBB59CB" w14:textId="77777777" w:rsidR="009100D2" w:rsidRPr="001E16C5" w:rsidRDefault="009100D2" w:rsidP="009100D2">
      <w:pPr>
        <w:spacing w:after="0" w:line="0" w:lineRule="atLeast"/>
        <w:rPr>
          <w:rFonts w:ascii="Calibri Light" w:hAnsi="Calibri Light" w:cs="Calibri Light"/>
          <w:sz w:val="20"/>
          <w:szCs w:val="20"/>
        </w:rPr>
      </w:pPr>
    </w:p>
    <w:p w14:paraId="7470B4BB" w14:textId="77777777" w:rsidR="009100D2" w:rsidRPr="001E16C5" w:rsidRDefault="009100D2" w:rsidP="009100D2">
      <w:pPr>
        <w:spacing w:after="0" w:line="0" w:lineRule="atLeast"/>
        <w:rPr>
          <w:rFonts w:ascii="Calibri Light" w:hAnsi="Calibri Light" w:cs="Calibri Light"/>
          <w:sz w:val="20"/>
          <w:szCs w:val="20"/>
        </w:rPr>
      </w:pPr>
    </w:p>
    <w:p w14:paraId="22D27108" w14:textId="77777777" w:rsidR="009100D2" w:rsidRPr="001E16C5" w:rsidRDefault="009100D2" w:rsidP="009100D2">
      <w:pPr>
        <w:pStyle w:val="Nadpis9"/>
        <w:keepLines/>
        <w:widowControl w:val="0"/>
        <w:tabs>
          <w:tab w:val="left" w:pos="1276"/>
        </w:tabs>
        <w:spacing w:before="0" w:after="0" w:line="0" w:lineRule="atLeast"/>
        <w:rPr>
          <w:rFonts w:ascii="Calibri Light" w:hAnsi="Calibri Light" w:cs="Calibri Light"/>
          <w:b/>
          <w:bCs/>
          <w:caps/>
          <w:sz w:val="20"/>
          <w:szCs w:val="20"/>
        </w:rPr>
      </w:pPr>
      <w:r w:rsidRPr="001E16C5">
        <w:rPr>
          <w:rFonts w:ascii="Calibri Light" w:hAnsi="Calibri Light" w:cs="Calibri Light"/>
          <w:b/>
          <w:caps/>
          <w:sz w:val="20"/>
          <w:szCs w:val="20"/>
        </w:rPr>
        <w:t xml:space="preserve">śLąSKIE WESOŁE MIASTECZKO SPÓŁKA Z OGRANICZONą ODPOWIEDZIALNOśCIą </w:t>
      </w:r>
    </w:p>
    <w:p w14:paraId="7E47068F" w14:textId="77777777" w:rsidR="009100D2" w:rsidRPr="001E16C5" w:rsidRDefault="009100D2" w:rsidP="009100D2">
      <w:pPr>
        <w:pStyle w:val="Nadpis9"/>
        <w:keepLines/>
        <w:widowControl w:val="0"/>
        <w:tabs>
          <w:tab w:val="left" w:pos="1276"/>
        </w:tabs>
        <w:spacing w:before="0" w:after="0" w:line="0" w:lineRule="atLeast"/>
        <w:rPr>
          <w:rFonts w:ascii="Calibri Light" w:hAnsi="Calibri Light" w:cs="Calibri Light"/>
          <w:sz w:val="20"/>
          <w:szCs w:val="20"/>
        </w:rPr>
      </w:pPr>
      <w:r w:rsidRPr="001E16C5">
        <w:rPr>
          <w:rFonts w:ascii="Calibri Light" w:hAnsi="Calibri Light" w:cs="Calibri Light"/>
          <w:sz w:val="20"/>
          <w:szCs w:val="20"/>
        </w:rPr>
        <w:t xml:space="preserve">ul. PLAC ATRAKCJI, nr.1 , 41 501 Chorzów, </w:t>
      </w:r>
      <w:proofErr w:type="spellStart"/>
      <w:r w:rsidR="00525BE5" w:rsidRPr="001E16C5">
        <w:rPr>
          <w:rFonts w:ascii="Calibri Light" w:hAnsi="Calibri Light" w:cs="Calibri Light"/>
          <w:sz w:val="20"/>
          <w:szCs w:val="20"/>
        </w:rPr>
        <w:t>Polska</w:t>
      </w:r>
      <w:proofErr w:type="spellEnd"/>
    </w:p>
    <w:p w14:paraId="05D3A72B" w14:textId="77777777" w:rsidR="009100D2" w:rsidRPr="001E16C5" w:rsidRDefault="009100D2" w:rsidP="009100D2">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Regon: 243516267           </w:t>
      </w:r>
      <w:r w:rsidRPr="001E16C5">
        <w:rPr>
          <w:rFonts w:ascii="Calibri Light" w:hAnsi="Calibri Light" w:cs="Calibri Light"/>
          <w:sz w:val="20"/>
          <w:szCs w:val="20"/>
        </w:rPr>
        <w:tab/>
      </w:r>
      <w:r w:rsidRPr="001E16C5">
        <w:rPr>
          <w:rFonts w:ascii="Calibri Light" w:hAnsi="Calibri Light" w:cs="Calibri Light"/>
          <w:sz w:val="20"/>
          <w:szCs w:val="20"/>
        </w:rPr>
        <w:tab/>
      </w:r>
      <w:r w:rsidRPr="001E16C5">
        <w:rPr>
          <w:rFonts w:ascii="Calibri Light" w:hAnsi="Calibri Light" w:cs="Calibri Light"/>
          <w:sz w:val="20"/>
          <w:szCs w:val="20"/>
        </w:rPr>
        <w:tab/>
        <w:t xml:space="preserve"> </w:t>
      </w:r>
    </w:p>
    <w:p w14:paraId="23C0E2FB" w14:textId="77777777" w:rsidR="009100D2" w:rsidRDefault="00525BE5" w:rsidP="009100D2">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Zarejestrowana w  Krajowym  Rejestrze Sądowym prowadzonym przez </w:t>
      </w:r>
      <w:r w:rsidR="009100D2" w:rsidRPr="001E16C5">
        <w:rPr>
          <w:rFonts w:ascii="Calibri Light" w:hAnsi="Calibri Light" w:cs="Calibri Light"/>
          <w:sz w:val="20"/>
          <w:szCs w:val="20"/>
        </w:rPr>
        <w:t xml:space="preserve">w </w:t>
      </w:r>
      <w:r w:rsidRPr="001E16C5">
        <w:rPr>
          <w:rFonts w:ascii="Calibri Light" w:hAnsi="Calibri Light" w:cs="Calibri Light"/>
          <w:sz w:val="20"/>
          <w:szCs w:val="20"/>
        </w:rPr>
        <w:t xml:space="preserve">Sąd </w:t>
      </w:r>
      <w:r w:rsidR="009100D2" w:rsidRPr="001E16C5">
        <w:rPr>
          <w:rFonts w:ascii="Calibri Light" w:hAnsi="Calibri Light" w:cs="Calibri Light"/>
          <w:sz w:val="20"/>
          <w:szCs w:val="20"/>
        </w:rPr>
        <w:t xml:space="preserve">Rejonowy Katowice-Wschód </w:t>
      </w:r>
      <w:r w:rsidR="00D66FE4">
        <w:rPr>
          <w:rFonts w:ascii="Calibri Light" w:hAnsi="Calibri Light" w:cs="Calibri Light"/>
          <w:sz w:val="20"/>
          <w:szCs w:val="20"/>
        </w:rPr>
        <w:t>W</w:t>
      </w:r>
      <w:r w:rsidRPr="001E16C5">
        <w:rPr>
          <w:rFonts w:ascii="Calibri Light" w:hAnsi="Calibri Light" w:cs="Calibri Light"/>
          <w:sz w:val="20"/>
          <w:szCs w:val="20"/>
        </w:rPr>
        <w:t xml:space="preserve">ydział VIII Gospodarczy </w:t>
      </w:r>
      <w:r w:rsidR="00D66FE4">
        <w:rPr>
          <w:rFonts w:ascii="Calibri Light" w:hAnsi="Calibri Light" w:cs="Calibri Light"/>
          <w:sz w:val="20"/>
          <w:szCs w:val="20"/>
        </w:rPr>
        <w:t xml:space="preserve">w Katowicach nr KRS: </w:t>
      </w:r>
      <w:r w:rsidR="009100D2" w:rsidRPr="001E16C5">
        <w:rPr>
          <w:rFonts w:ascii="Calibri Light" w:hAnsi="Calibri Light" w:cs="Calibri Light"/>
          <w:sz w:val="20"/>
          <w:szCs w:val="20"/>
        </w:rPr>
        <w:t>0000499958</w:t>
      </w:r>
    </w:p>
    <w:p w14:paraId="39D0802A" w14:textId="77777777" w:rsidR="00C83FFD" w:rsidRDefault="00C83FFD" w:rsidP="009100D2">
      <w:pPr>
        <w:spacing w:after="0" w:line="0" w:lineRule="atLeast"/>
        <w:rPr>
          <w:rFonts w:ascii="Calibri Light" w:hAnsi="Calibri Light" w:cs="Calibri Light"/>
          <w:sz w:val="20"/>
          <w:szCs w:val="20"/>
        </w:rPr>
      </w:pPr>
    </w:p>
    <w:p w14:paraId="0ED1A1F4" w14:textId="77777777" w:rsidR="00C83FFD" w:rsidRDefault="00C83FFD" w:rsidP="009100D2">
      <w:pPr>
        <w:spacing w:after="0" w:line="0" w:lineRule="atLeast"/>
        <w:rPr>
          <w:rFonts w:ascii="Calibri Light" w:hAnsi="Calibri Light" w:cs="Calibri Light"/>
          <w:sz w:val="20"/>
          <w:szCs w:val="20"/>
        </w:rPr>
      </w:pPr>
    </w:p>
    <w:p w14:paraId="1B3EC730" w14:textId="77777777" w:rsidR="00C83FFD" w:rsidRPr="006F319F" w:rsidRDefault="00C83FFD" w:rsidP="00C83FFD">
      <w:pPr>
        <w:pStyle w:val="Nadpis9"/>
        <w:keepLines/>
        <w:widowControl w:val="0"/>
        <w:tabs>
          <w:tab w:val="left" w:pos="1276"/>
        </w:tabs>
        <w:spacing w:before="0" w:after="0" w:line="0" w:lineRule="atLeast"/>
        <w:rPr>
          <w:rFonts w:ascii="Calibri Light" w:hAnsi="Calibri Light" w:cs="Calibri Light"/>
          <w:b/>
          <w:bCs/>
          <w:caps/>
        </w:rPr>
      </w:pPr>
      <w:bookmarkStart w:id="0" w:name="_Hlk23771782"/>
      <w:r w:rsidRPr="006F319F">
        <w:rPr>
          <w:rFonts w:ascii="Calibri Light" w:hAnsi="Calibri Light" w:cs="Calibri Light"/>
          <w:b/>
          <w:bCs/>
          <w:caps/>
        </w:rPr>
        <w:t>Mölltaler Gletscherbahnen GmbH &amp; Co KG &amp; Hochgebirgsbahnen Ankogel</w:t>
      </w:r>
    </w:p>
    <w:p w14:paraId="526C4318" w14:textId="77777777" w:rsidR="00C83FFD" w:rsidRPr="00C9676F" w:rsidRDefault="00C83FFD" w:rsidP="00C83FFD">
      <w:pPr>
        <w:spacing w:after="0" w:line="0" w:lineRule="atLeast"/>
        <w:rPr>
          <w:rFonts w:ascii="Calibri Light" w:hAnsi="Calibri Light" w:cs="Calibri Light"/>
          <w:sz w:val="22"/>
          <w:lang w:val="en-US"/>
        </w:rPr>
      </w:pPr>
      <w:r w:rsidRPr="00C9676F">
        <w:rPr>
          <w:rFonts w:ascii="Calibri Light" w:hAnsi="Calibri Light" w:cs="Calibri Light"/>
          <w:sz w:val="22"/>
          <w:lang w:val="en-US"/>
        </w:rPr>
        <w:t>Talstation, Innerfragrant 46, 9831 Flattach</w:t>
      </w:r>
    </w:p>
    <w:p w14:paraId="1E56D493" w14:textId="77777777" w:rsidR="00C83FFD" w:rsidRPr="00C9676F" w:rsidRDefault="00C83FFD" w:rsidP="00C83FFD">
      <w:pPr>
        <w:spacing w:after="0" w:line="0" w:lineRule="atLeast"/>
        <w:rPr>
          <w:rFonts w:ascii="Calibri Light" w:hAnsi="Calibri Light" w:cs="Calibri Light"/>
          <w:sz w:val="22"/>
          <w:lang w:val="en-US"/>
        </w:rPr>
      </w:pPr>
      <w:r w:rsidRPr="00C9676F">
        <w:rPr>
          <w:rFonts w:ascii="Calibri Light" w:hAnsi="Calibri Light" w:cs="Calibri Light"/>
          <w:sz w:val="22"/>
          <w:lang w:val="en-US"/>
        </w:rPr>
        <w:lastRenderedPageBreak/>
        <w:t>Firmenbuchnummer 19797p</w:t>
      </w:r>
    </w:p>
    <w:p w14:paraId="0425D19D" w14:textId="77777777" w:rsidR="00C83FFD" w:rsidRPr="00C9676F" w:rsidRDefault="00C83FFD" w:rsidP="00C83FFD">
      <w:pPr>
        <w:spacing w:after="0" w:line="0" w:lineRule="atLeast"/>
        <w:rPr>
          <w:rFonts w:ascii="Calibri Light" w:hAnsi="Calibri Light" w:cs="Calibri Light"/>
          <w:sz w:val="22"/>
          <w:lang w:val="en-US"/>
        </w:rPr>
      </w:pPr>
      <w:r w:rsidRPr="00C9676F">
        <w:rPr>
          <w:rFonts w:ascii="Calibri Light" w:hAnsi="Calibri Light" w:cs="Calibri Light"/>
          <w:sz w:val="22"/>
          <w:lang w:val="en-US"/>
        </w:rPr>
        <w:t xml:space="preserve">Company reg. No.:                      FN 19797 p                                                                                         </w:t>
      </w:r>
    </w:p>
    <w:p w14:paraId="39E72F14" w14:textId="77777777" w:rsidR="00C83FFD" w:rsidRPr="00C9676F" w:rsidRDefault="00C83FFD" w:rsidP="00C83FFD">
      <w:pPr>
        <w:spacing w:after="0" w:line="0" w:lineRule="atLeast"/>
        <w:rPr>
          <w:rFonts w:ascii="Calibri Light" w:hAnsi="Calibri Light" w:cs="Calibri Light"/>
          <w:sz w:val="22"/>
          <w:lang w:val="en-US"/>
        </w:rPr>
      </w:pPr>
      <w:r w:rsidRPr="00C9676F">
        <w:rPr>
          <w:rFonts w:ascii="Calibri Light" w:hAnsi="Calibri Light" w:cs="Calibri Light"/>
          <w:sz w:val="22"/>
          <w:lang w:val="en-US"/>
        </w:rPr>
        <w:t>VAT reg. No.:                                AT U33329902</w:t>
      </w:r>
    </w:p>
    <w:bookmarkEnd w:id="0"/>
    <w:p w14:paraId="7505F132" w14:textId="77777777" w:rsidR="00C83FFD" w:rsidRPr="00C9676F" w:rsidRDefault="00C83FFD" w:rsidP="009100D2">
      <w:pPr>
        <w:spacing w:after="0" w:line="0" w:lineRule="atLeast"/>
        <w:rPr>
          <w:rFonts w:ascii="Calibri Light" w:hAnsi="Calibri Light" w:cs="Calibri Light"/>
          <w:sz w:val="20"/>
          <w:szCs w:val="20"/>
          <w:lang w:val="en-US"/>
        </w:rPr>
      </w:pPr>
    </w:p>
    <w:p w14:paraId="000310B1" w14:textId="77777777" w:rsidR="00ED340B" w:rsidRPr="00AF57DD" w:rsidRDefault="00ED340B" w:rsidP="00ED340B">
      <w:pPr>
        <w:pStyle w:val="Nadpis9"/>
        <w:keepLines/>
        <w:widowControl w:val="0"/>
        <w:tabs>
          <w:tab w:val="left" w:pos="1276"/>
        </w:tabs>
        <w:spacing w:before="0" w:after="0" w:line="0" w:lineRule="atLeast"/>
        <w:rPr>
          <w:rFonts w:ascii="Calibri Light" w:eastAsiaTheme="minorHAnsi" w:hAnsi="Calibri Light" w:cs="Calibri Light"/>
          <w:b/>
          <w:lang w:val="it-IT" w:eastAsia="en-US"/>
        </w:rPr>
      </w:pPr>
      <w:bookmarkStart w:id="1" w:name="_Hlk46215552"/>
      <w:r w:rsidRPr="00AF57DD">
        <w:rPr>
          <w:rFonts w:ascii="Calibri Light" w:eastAsiaTheme="minorHAnsi" w:hAnsi="Calibri Light" w:cs="Calibri Light"/>
          <w:b/>
          <w:lang w:val="it-IT" w:eastAsia="en-US"/>
        </w:rPr>
        <w:t>Tatry mountain resorts ČR, a.s.</w:t>
      </w:r>
    </w:p>
    <w:p w14:paraId="10A3FDCB" w14:textId="77777777" w:rsidR="00ED340B" w:rsidRPr="00C9676F" w:rsidRDefault="00ED340B" w:rsidP="00ED340B">
      <w:pPr>
        <w:spacing w:after="0" w:line="0" w:lineRule="atLeast"/>
        <w:rPr>
          <w:rFonts w:ascii="Calibri Light" w:hAnsi="Calibri Light" w:cs="Calibri Light"/>
          <w:sz w:val="22"/>
          <w:lang w:val="it-IT"/>
        </w:rPr>
      </w:pPr>
      <w:r w:rsidRPr="00C9676F">
        <w:rPr>
          <w:rFonts w:ascii="Calibri Light" w:hAnsi="Calibri Light" w:cs="Calibri Light"/>
          <w:sz w:val="22"/>
          <w:lang w:val="it-IT"/>
        </w:rPr>
        <w:t xml:space="preserve">Pobřežní 18/16, Karlín, 186 00 Praha 8, Česká republika </w:t>
      </w:r>
    </w:p>
    <w:p w14:paraId="7E4BFDA8" w14:textId="77777777" w:rsidR="00ED340B" w:rsidRPr="00C9676F" w:rsidRDefault="00ED340B" w:rsidP="00ED340B">
      <w:pPr>
        <w:spacing w:after="0" w:line="0" w:lineRule="atLeast"/>
        <w:rPr>
          <w:rFonts w:ascii="Calibri Light" w:hAnsi="Calibri Light" w:cs="Calibri Light"/>
          <w:sz w:val="22"/>
          <w:lang w:val="it-IT"/>
        </w:rPr>
      </w:pPr>
      <w:r w:rsidRPr="00C9676F">
        <w:rPr>
          <w:rFonts w:ascii="Calibri Light" w:hAnsi="Calibri Light" w:cs="Calibri Light"/>
          <w:sz w:val="22"/>
          <w:lang w:val="it-IT"/>
        </w:rPr>
        <w:t>IČO/Regon:</w:t>
      </w:r>
      <w:r w:rsidRPr="00C9676F">
        <w:rPr>
          <w:rFonts w:ascii="Calibri Light" w:hAnsi="Calibri Light" w:cs="Calibri Light"/>
          <w:sz w:val="22"/>
          <w:lang w:val="it-IT"/>
        </w:rPr>
        <w:tab/>
      </w:r>
      <w:r w:rsidRPr="00C9676F">
        <w:rPr>
          <w:rFonts w:ascii="Calibri Light" w:hAnsi="Calibri Light" w:cs="Calibri Light"/>
          <w:sz w:val="22"/>
          <w:lang w:val="it-IT"/>
        </w:rPr>
        <w:tab/>
      </w:r>
      <w:r w:rsidRPr="00C9676F">
        <w:rPr>
          <w:rFonts w:ascii="Calibri Light" w:hAnsi="Calibri Light" w:cs="Calibri Light"/>
          <w:sz w:val="22"/>
          <w:lang w:val="it-IT"/>
        </w:rPr>
        <w:tab/>
        <w:t>06871917</w:t>
      </w:r>
      <w:r w:rsidRPr="00C9676F">
        <w:rPr>
          <w:rFonts w:ascii="Calibri Light" w:hAnsi="Calibri Light" w:cs="Calibri Light"/>
          <w:sz w:val="22"/>
          <w:lang w:val="it-IT"/>
        </w:rPr>
        <w:tab/>
        <w:t xml:space="preserve">                                      </w:t>
      </w:r>
      <w:r w:rsidRPr="00C9676F">
        <w:rPr>
          <w:rFonts w:ascii="Calibri Light" w:hAnsi="Calibri Light" w:cs="Calibri Light"/>
          <w:sz w:val="22"/>
          <w:lang w:val="it-IT"/>
        </w:rPr>
        <w:tab/>
      </w:r>
      <w:r w:rsidRPr="00C9676F">
        <w:rPr>
          <w:rFonts w:ascii="Calibri Light" w:hAnsi="Calibri Light" w:cs="Calibri Light"/>
          <w:sz w:val="22"/>
          <w:lang w:val="it-IT"/>
        </w:rPr>
        <w:tab/>
      </w:r>
      <w:r w:rsidRPr="00C9676F">
        <w:rPr>
          <w:rFonts w:ascii="Calibri Light" w:hAnsi="Calibri Light" w:cs="Calibri Light"/>
          <w:sz w:val="22"/>
          <w:lang w:val="it-IT"/>
        </w:rPr>
        <w:tab/>
        <w:t xml:space="preserve">    </w:t>
      </w:r>
    </w:p>
    <w:p w14:paraId="444F0470" w14:textId="77777777" w:rsidR="00ED340B" w:rsidRPr="00AF57DD" w:rsidRDefault="00ED340B" w:rsidP="00ED340B">
      <w:pPr>
        <w:spacing w:after="0" w:line="0" w:lineRule="atLeast"/>
        <w:rPr>
          <w:rFonts w:ascii="Calibri Light" w:hAnsi="Calibri Light" w:cs="Calibri Light"/>
          <w:sz w:val="22"/>
        </w:rPr>
      </w:pPr>
      <w:r w:rsidRPr="001E16C5">
        <w:rPr>
          <w:rFonts w:ascii="Calibri Light" w:hAnsi="Calibri Light" w:cs="Calibri Light"/>
          <w:sz w:val="20"/>
          <w:szCs w:val="20"/>
        </w:rPr>
        <w:t>Zarejestrowana w</w:t>
      </w:r>
      <w:r w:rsidRPr="00AF57DD">
        <w:rPr>
          <w:rFonts w:ascii="Calibri Light" w:hAnsi="Calibri Light" w:cs="Calibri Light"/>
          <w:sz w:val="22"/>
        </w:rPr>
        <w:t>:</w:t>
      </w:r>
      <w:r w:rsidRPr="00AF57DD">
        <w:rPr>
          <w:rFonts w:ascii="Calibri Light" w:hAnsi="Calibri Light" w:cs="Calibri Light"/>
          <w:sz w:val="22"/>
        </w:rPr>
        <w:tab/>
      </w:r>
      <w:r w:rsidRPr="00AF57DD">
        <w:rPr>
          <w:rFonts w:ascii="Calibri Light" w:hAnsi="Calibri Light" w:cs="Calibri Light"/>
          <w:sz w:val="22"/>
        </w:rPr>
        <w:tab/>
        <w:t>Spisová značka:  B 23258 vedená u Městského soudu v Praze</w:t>
      </w:r>
    </w:p>
    <w:p w14:paraId="266A1C39" w14:textId="77777777" w:rsidR="00ED340B" w:rsidRPr="00AF57DD" w:rsidRDefault="00ED340B" w:rsidP="00ED340B">
      <w:pPr>
        <w:spacing w:after="0" w:line="0" w:lineRule="atLeast"/>
        <w:rPr>
          <w:rFonts w:ascii="Calibri Light" w:hAnsi="Calibri Light" w:cs="Calibri Light"/>
          <w:sz w:val="22"/>
        </w:rPr>
      </w:pPr>
      <w:r w:rsidRPr="001E16C5">
        <w:rPr>
          <w:rFonts w:ascii="Calibri Light" w:hAnsi="Calibri Light" w:cs="Calibri Light"/>
          <w:sz w:val="20"/>
          <w:szCs w:val="20"/>
        </w:rPr>
        <w:t xml:space="preserve">NIP VAT:  </w:t>
      </w:r>
      <w:r w:rsidRPr="00AF57DD">
        <w:rPr>
          <w:rFonts w:ascii="Calibri Light" w:hAnsi="Calibri Light" w:cs="Calibri Light"/>
          <w:sz w:val="22"/>
        </w:rPr>
        <w:tab/>
      </w:r>
      <w:r w:rsidRPr="00AF57DD">
        <w:rPr>
          <w:rFonts w:ascii="Calibri Light" w:hAnsi="Calibri Light" w:cs="Calibri Light"/>
          <w:sz w:val="22"/>
        </w:rPr>
        <w:tab/>
      </w:r>
      <w:r w:rsidRPr="00AF57DD">
        <w:rPr>
          <w:rFonts w:ascii="Calibri Light" w:hAnsi="Calibri Light" w:cs="Calibri Light"/>
          <w:sz w:val="22"/>
        </w:rPr>
        <w:tab/>
        <w:t>CZ06871917</w:t>
      </w:r>
    </w:p>
    <w:p w14:paraId="4FC980E3" w14:textId="77777777" w:rsidR="00ED340B" w:rsidRPr="00AF57DD" w:rsidRDefault="00ED340B" w:rsidP="00ED340B">
      <w:pPr>
        <w:tabs>
          <w:tab w:val="left" w:pos="2835"/>
          <w:tab w:val="left" w:pos="3478"/>
        </w:tabs>
        <w:spacing w:after="0" w:line="0" w:lineRule="atLeast"/>
        <w:rPr>
          <w:rFonts w:ascii="Calibri Light" w:hAnsi="Calibri Light" w:cs="Calibri Light"/>
          <w:sz w:val="22"/>
        </w:rPr>
      </w:pPr>
    </w:p>
    <w:p w14:paraId="00625791" w14:textId="77777777" w:rsidR="00ED340B" w:rsidRPr="00AF57DD" w:rsidRDefault="00ED340B" w:rsidP="00ED340B">
      <w:pPr>
        <w:pStyle w:val="Nadpis9"/>
        <w:keepLines/>
        <w:widowControl w:val="0"/>
        <w:tabs>
          <w:tab w:val="left" w:pos="1276"/>
        </w:tabs>
        <w:spacing w:before="0" w:after="0" w:line="0" w:lineRule="atLeast"/>
        <w:rPr>
          <w:rFonts w:ascii="Calibri Light" w:eastAsiaTheme="minorHAnsi" w:hAnsi="Calibri Light" w:cs="Calibri Light"/>
          <w:b/>
          <w:lang w:val="it-IT" w:eastAsia="en-US"/>
        </w:rPr>
      </w:pPr>
      <w:r w:rsidRPr="00AF57DD">
        <w:rPr>
          <w:rFonts w:ascii="Calibri Light" w:eastAsiaTheme="minorHAnsi" w:hAnsi="Calibri Light" w:cs="Calibri Light"/>
          <w:b/>
          <w:lang w:val="it-IT" w:eastAsia="en-US"/>
        </w:rPr>
        <w:t>TMR Ještěd, a.s.</w:t>
      </w:r>
    </w:p>
    <w:p w14:paraId="57C5F3A5" w14:textId="77777777" w:rsidR="00ED340B" w:rsidRPr="00C9676F" w:rsidRDefault="00ED340B" w:rsidP="00ED340B">
      <w:pPr>
        <w:spacing w:after="0" w:line="0" w:lineRule="atLeast"/>
        <w:rPr>
          <w:rFonts w:ascii="Calibri Light" w:hAnsi="Calibri Light" w:cs="Calibri Light"/>
          <w:sz w:val="22"/>
          <w:lang w:val="it-IT"/>
        </w:rPr>
      </w:pPr>
      <w:r w:rsidRPr="00C9676F">
        <w:rPr>
          <w:rFonts w:ascii="Calibri Light" w:hAnsi="Calibri Light" w:cs="Calibri Light"/>
          <w:sz w:val="22"/>
          <w:lang w:val="it-IT"/>
        </w:rPr>
        <w:t xml:space="preserve">Průmyslová 1472/11, Hostivař, 102 00 Praha 10, Česká republika </w:t>
      </w:r>
    </w:p>
    <w:p w14:paraId="6020F3F5" w14:textId="77777777" w:rsidR="00ED340B" w:rsidRPr="00C9676F" w:rsidRDefault="00ED340B" w:rsidP="00ED340B">
      <w:pPr>
        <w:spacing w:after="0" w:line="0" w:lineRule="atLeast"/>
        <w:rPr>
          <w:rFonts w:ascii="Calibri Light" w:hAnsi="Calibri Light" w:cs="Calibri Light"/>
          <w:sz w:val="22"/>
          <w:lang w:val="it-IT"/>
        </w:rPr>
      </w:pPr>
      <w:r w:rsidRPr="00C9676F">
        <w:rPr>
          <w:rFonts w:ascii="Calibri Light" w:hAnsi="Calibri Light" w:cs="Calibri Light"/>
          <w:sz w:val="22"/>
          <w:lang w:val="it-IT"/>
        </w:rPr>
        <w:t>IČO/Regon:</w:t>
      </w:r>
      <w:r w:rsidRPr="00C9676F">
        <w:rPr>
          <w:rFonts w:ascii="Calibri Light" w:hAnsi="Calibri Light" w:cs="Calibri Light"/>
          <w:sz w:val="22"/>
          <w:lang w:val="it-IT"/>
        </w:rPr>
        <w:tab/>
      </w:r>
      <w:r w:rsidRPr="00C9676F">
        <w:rPr>
          <w:rFonts w:ascii="Calibri Light" w:hAnsi="Calibri Light" w:cs="Calibri Light"/>
          <w:sz w:val="22"/>
          <w:lang w:val="it-IT"/>
        </w:rPr>
        <w:tab/>
      </w:r>
      <w:r w:rsidRPr="00C9676F">
        <w:rPr>
          <w:rFonts w:ascii="Calibri Light" w:hAnsi="Calibri Light" w:cs="Calibri Light"/>
          <w:sz w:val="22"/>
          <w:lang w:val="it-IT"/>
        </w:rPr>
        <w:tab/>
        <w:t>06080413</w:t>
      </w:r>
      <w:r w:rsidRPr="00C9676F">
        <w:rPr>
          <w:rFonts w:ascii="Calibri Light" w:hAnsi="Calibri Light" w:cs="Calibri Light"/>
          <w:sz w:val="22"/>
          <w:lang w:val="it-IT"/>
        </w:rPr>
        <w:tab/>
        <w:t xml:space="preserve">    </w:t>
      </w:r>
      <w:r w:rsidRPr="00C9676F">
        <w:rPr>
          <w:rFonts w:ascii="Calibri Light" w:hAnsi="Calibri Light" w:cs="Calibri Light"/>
          <w:sz w:val="22"/>
          <w:lang w:val="it-IT"/>
        </w:rPr>
        <w:tab/>
        <w:t xml:space="preserve">                                      </w:t>
      </w:r>
      <w:r w:rsidRPr="00C9676F">
        <w:rPr>
          <w:rFonts w:ascii="Calibri Light" w:hAnsi="Calibri Light" w:cs="Calibri Light"/>
          <w:sz w:val="22"/>
          <w:lang w:val="it-IT"/>
        </w:rPr>
        <w:tab/>
      </w:r>
      <w:r w:rsidRPr="00C9676F">
        <w:rPr>
          <w:rFonts w:ascii="Calibri Light" w:hAnsi="Calibri Light" w:cs="Calibri Light"/>
          <w:sz w:val="22"/>
          <w:lang w:val="it-IT"/>
        </w:rPr>
        <w:tab/>
      </w:r>
      <w:r w:rsidRPr="00C9676F">
        <w:rPr>
          <w:rFonts w:ascii="Calibri Light" w:hAnsi="Calibri Light" w:cs="Calibri Light"/>
          <w:sz w:val="22"/>
          <w:lang w:val="it-IT"/>
        </w:rPr>
        <w:tab/>
        <w:t xml:space="preserve">    </w:t>
      </w:r>
    </w:p>
    <w:p w14:paraId="6B3BDF42" w14:textId="77777777" w:rsidR="00ED340B" w:rsidRPr="00AF57DD" w:rsidRDefault="00ED340B" w:rsidP="00ED340B">
      <w:pPr>
        <w:spacing w:after="0" w:line="0" w:lineRule="atLeast"/>
        <w:rPr>
          <w:rFonts w:ascii="Calibri Light" w:hAnsi="Calibri Light" w:cs="Calibri Light"/>
          <w:sz w:val="22"/>
        </w:rPr>
      </w:pPr>
      <w:r w:rsidRPr="001E16C5">
        <w:rPr>
          <w:rFonts w:ascii="Calibri Light" w:hAnsi="Calibri Light" w:cs="Calibri Light"/>
          <w:sz w:val="20"/>
          <w:szCs w:val="20"/>
        </w:rPr>
        <w:t>Zarejestrowana w</w:t>
      </w:r>
      <w:r w:rsidRPr="00AF57DD">
        <w:rPr>
          <w:rFonts w:ascii="Calibri Light" w:hAnsi="Calibri Light" w:cs="Calibri Light"/>
          <w:sz w:val="22"/>
        </w:rPr>
        <w:t>:</w:t>
      </w:r>
      <w:r w:rsidRPr="00AF57DD">
        <w:rPr>
          <w:rFonts w:ascii="Calibri Light" w:hAnsi="Calibri Light" w:cs="Calibri Light"/>
          <w:sz w:val="22"/>
        </w:rPr>
        <w:tab/>
      </w:r>
      <w:r w:rsidRPr="00AF57DD">
        <w:rPr>
          <w:rFonts w:ascii="Calibri Light" w:hAnsi="Calibri Light" w:cs="Calibri Light"/>
          <w:sz w:val="22"/>
        </w:rPr>
        <w:tab/>
        <w:t>Spisová značka:  B 2685 vedená u Krajského soudu v Ústí nad Labem</w:t>
      </w:r>
    </w:p>
    <w:p w14:paraId="72F0DE56" w14:textId="77777777" w:rsidR="00ED340B" w:rsidRPr="00AF57DD" w:rsidRDefault="00ED340B" w:rsidP="00ED340B">
      <w:pPr>
        <w:spacing w:after="0" w:line="0" w:lineRule="atLeast"/>
        <w:rPr>
          <w:rFonts w:ascii="Calibri Light" w:hAnsi="Calibri Light" w:cs="Calibri Light"/>
          <w:sz w:val="22"/>
        </w:rPr>
      </w:pPr>
      <w:r w:rsidRPr="001E16C5">
        <w:rPr>
          <w:rFonts w:ascii="Calibri Light" w:hAnsi="Calibri Light" w:cs="Calibri Light"/>
          <w:sz w:val="20"/>
          <w:szCs w:val="20"/>
        </w:rPr>
        <w:t xml:space="preserve">NIP VAT:  </w:t>
      </w:r>
      <w:r w:rsidRPr="00AF57DD">
        <w:rPr>
          <w:rFonts w:ascii="Calibri Light" w:hAnsi="Calibri Light" w:cs="Calibri Light"/>
          <w:sz w:val="22"/>
        </w:rPr>
        <w:tab/>
      </w:r>
      <w:r w:rsidRPr="00AF57DD">
        <w:rPr>
          <w:rFonts w:ascii="Calibri Light" w:hAnsi="Calibri Light" w:cs="Calibri Light"/>
          <w:sz w:val="22"/>
        </w:rPr>
        <w:tab/>
      </w:r>
      <w:r w:rsidRPr="00AF57DD">
        <w:rPr>
          <w:rFonts w:ascii="Calibri Light" w:hAnsi="Calibri Light" w:cs="Calibri Light"/>
          <w:sz w:val="22"/>
        </w:rPr>
        <w:tab/>
        <w:t>CZ06080413</w:t>
      </w:r>
    </w:p>
    <w:bookmarkEnd w:id="1"/>
    <w:p w14:paraId="1D8E70B8" w14:textId="77777777" w:rsidR="009100D2" w:rsidRPr="001E16C5" w:rsidRDefault="009100D2" w:rsidP="009100D2">
      <w:pPr>
        <w:tabs>
          <w:tab w:val="left" w:pos="2835"/>
          <w:tab w:val="left" w:pos="3478"/>
        </w:tabs>
        <w:spacing w:after="0" w:line="0" w:lineRule="atLeast"/>
        <w:rPr>
          <w:rFonts w:ascii="Calibri Light" w:hAnsi="Calibri Light" w:cs="Calibri Light"/>
          <w:sz w:val="20"/>
          <w:szCs w:val="20"/>
        </w:rPr>
      </w:pPr>
    </w:p>
    <w:p w14:paraId="7C8716D6" w14:textId="77777777" w:rsidR="009100D2" w:rsidRPr="001E16C5" w:rsidRDefault="009100D2" w:rsidP="009100D2">
      <w:pPr>
        <w:tabs>
          <w:tab w:val="left" w:pos="2835"/>
          <w:tab w:val="left" w:pos="3478"/>
        </w:tabs>
        <w:spacing w:after="0" w:line="0" w:lineRule="atLeast"/>
        <w:rPr>
          <w:rFonts w:ascii="Calibri Light" w:hAnsi="Calibri Light" w:cs="Calibri Light"/>
          <w:sz w:val="20"/>
          <w:szCs w:val="20"/>
        </w:rPr>
      </w:pPr>
    </w:p>
    <w:p w14:paraId="65840155" w14:textId="77777777" w:rsidR="009100D2" w:rsidRPr="001E16C5" w:rsidRDefault="009100D2" w:rsidP="009100D2">
      <w:pPr>
        <w:tabs>
          <w:tab w:val="left" w:pos="2835"/>
          <w:tab w:val="left" w:pos="3478"/>
        </w:tabs>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Oprócz wyżej wymienionych </w:t>
      </w:r>
      <w:r w:rsidR="00525BE5" w:rsidRPr="001E16C5">
        <w:rPr>
          <w:rFonts w:ascii="Calibri Light" w:hAnsi="Calibri Light" w:cs="Calibri Light"/>
          <w:sz w:val="20"/>
          <w:szCs w:val="20"/>
        </w:rPr>
        <w:t>współadministratorów</w:t>
      </w:r>
      <w:r w:rsidRPr="001E16C5">
        <w:rPr>
          <w:rFonts w:ascii="Calibri Light" w:hAnsi="Calibri Light" w:cs="Calibri Light"/>
          <w:sz w:val="20"/>
          <w:szCs w:val="20"/>
        </w:rPr>
        <w:t xml:space="preserve"> niniejsze warunki mają również zastosowanie do innych spółek zależnych lub innych spółek powiązanych kapitałowo i zarządem:</w:t>
      </w:r>
    </w:p>
    <w:p w14:paraId="143401CF" w14:textId="77777777" w:rsidR="00EA4BEF" w:rsidRPr="001E16C5" w:rsidRDefault="006E38B9" w:rsidP="00EA4BEF">
      <w:pPr>
        <w:numPr>
          <w:ilvl w:val="0"/>
          <w:numId w:val="22"/>
        </w:numPr>
        <w:spacing w:after="0" w:line="240" w:lineRule="auto"/>
        <w:rPr>
          <w:rFonts w:ascii="Calibri Light" w:hAnsi="Calibri Light" w:cs="Calibri Light"/>
          <w:sz w:val="20"/>
          <w:szCs w:val="20"/>
          <w:lang w:val="en-US"/>
        </w:rPr>
      </w:pPr>
      <w:r w:rsidRPr="001E16C5">
        <w:rPr>
          <w:rFonts w:ascii="Calibri Light" w:hAnsi="Calibri Light" w:cs="Calibri Light"/>
          <w:sz w:val="20"/>
          <w:szCs w:val="20"/>
          <w:lang w:val="en-US"/>
        </w:rPr>
        <w:t xml:space="preserve">WORLD EXCO </w:t>
      </w:r>
      <w:proofErr w:type="spellStart"/>
      <w:r w:rsidRPr="001E16C5">
        <w:rPr>
          <w:rFonts w:ascii="Calibri Light" w:hAnsi="Calibri Light" w:cs="Calibri Light"/>
          <w:sz w:val="20"/>
          <w:szCs w:val="20"/>
          <w:lang w:val="en-US"/>
        </w:rPr>
        <w:t>s.r.o.</w:t>
      </w:r>
      <w:proofErr w:type="spellEnd"/>
    </w:p>
    <w:p w14:paraId="2A361334" w14:textId="77777777" w:rsidR="00EA4BEF" w:rsidRPr="001E16C5" w:rsidRDefault="00EA4BEF" w:rsidP="00EA4BEF">
      <w:pPr>
        <w:numPr>
          <w:ilvl w:val="0"/>
          <w:numId w:val="22"/>
        </w:numPr>
        <w:spacing w:after="0" w:line="240" w:lineRule="auto"/>
        <w:rPr>
          <w:rFonts w:ascii="Calibri Light" w:hAnsi="Calibri Light" w:cs="Calibri Light"/>
          <w:sz w:val="20"/>
          <w:szCs w:val="20"/>
        </w:rPr>
      </w:pPr>
      <w:r w:rsidRPr="001E16C5">
        <w:rPr>
          <w:rFonts w:ascii="Calibri Light" w:hAnsi="Calibri Light" w:cs="Calibri Light"/>
          <w:sz w:val="20"/>
          <w:szCs w:val="20"/>
        </w:rPr>
        <w:t>KORONA ZIEMI SP. Z O.O.</w:t>
      </w:r>
    </w:p>
    <w:p w14:paraId="778B83C9" w14:textId="77777777" w:rsidR="00EA4BEF" w:rsidRPr="001E16C5" w:rsidRDefault="006E38B9" w:rsidP="00EA4BEF">
      <w:pPr>
        <w:numPr>
          <w:ilvl w:val="0"/>
          <w:numId w:val="22"/>
        </w:numPr>
        <w:spacing w:after="0" w:line="240" w:lineRule="auto"/>
        <w:rPr>
          <w:rFonts w:ascii="Calibri Light" w:hAnsi="Calibri Light" w:cs="Calibri Light"/>
          <w:sz w:val="20"/>
          <w:szCs w:val="20"/>
          <w:lang w:val="en-US"/>
        </w:rPr>
      </w:pPr>
      <w:proofErr w:type="spellStart"/>
      <w:r w:rsidRPr="001E16C5">
        <w:rPr>
          <w:rFonts w:ascii="Calibri Light" w:hAnsi="Calibri Light" w:cs="Calibri Light"/>
          <w:sz w:val="20"/>
          <w:szCs w:val="20"/>
          <w:lang w:val="en-US"/>
        </w:rPr>
        <w:t>Tatry</w:t>
      </w:r>
      <w:proofErr w:type="spellEnd"/>
      <w:r w:rsidRPr="001E16C5">
        <w:rPr>
          <w:rFonts w:ascii="Calibri Light" w:hAnsi="Calibri Light" w:cs="Calibri Light"/>
          <w:sz w:val="20"/>
          <w:szCs w:val="20"/>
          <w:lang w:val="en-US"/>
        </w:rPr>
        <w:t xml:space="preserve"> mountain resorts PL, </w:t>
      </w:r>
      <w:proofErr w:type="spellStart"/>
      <w:r w:rsidRPr="001E16C5">
        <w:rPr>
          <w:rFonts w:ascii="Calibri Light" w:hAnsi="Calibri Light" w:cs="Calibri Light"/>
          <w:sz w:val="20"/>
          <w:szCs w:val="20"/>
          <w:lang w:val="en-US"/>
        </w:rPr>
        <w:t>a.s.</w:t>
      </w:r>
      <w:proofErr w:type="spellEnd"/>
    </w:p>
    <w:p w14:paraId="3E4BA450" w14:textId="77777777" w:rsidR="00EA4BEF" w:rsidRPr="001E16C5" w:rsidRDefault="00EA4BEF" w:rsidP="00EA4BEF">
      <w:pPr>
        <w:numPr>
          <w:ilvl w:val="0"/>
          <w:numId w:val="22"/>
        </w:numPr>
        <w:spacing w:after="0" w:line="240" w:lineRule="auto"/>
        <w:rPr>
          <w:rFonts w:ascii="Calibri Light" w:hAnsi="Calibri Light" w:cs="Calibri Light"/>
          <w:sz w:val="20"/>
          <w:szCs w:val="20"/>
        </w:rPr>
      </w:pPr>
      <w:r w:rsidRPr="001E16C5">
        <w:rPr>
          <w:rFonts w:ascii="Calibri Light" w:hAnsi="Calibri Light" w:cs="Calibri Light"/>
          <w:sz w:val="20"/>
          <w:szCs w:val="20"/>
        </w:rPr>
        <w:t xml:space="preserve">CAREPAR, a.s.   </w:t>
      </w:r>
    </w:p>
    <w:p w14:paraId="76EB7949" w14:textId="77777777" w:rsidR="00EA4BEF" w:rsidRPr="001E16C5" w:rsidRDefault="006E38B9" w:rsidP="00EA4BEF">
      <w:pPr>
        <w:numPr>
          <w:ilvl w:val="0"/>
          <w:numId w:val="22"/>
        </w:numPr>
        <w:spacing w:after="0" w:line="240" w:lineRule="auto"/>
        <w:rPr>
          <w:rFonts w:ascii="Calibri Light" w:hAnsi="Calibri Light" w:cs="Calibri Light"/>
          <w:sz w:val="20"/>
          <w:szCs w:val="20"/>
          <w:lang w:val="en-US"/>
        </w:rPr>
      </w:pPr>
      <w:r w:rsidRPr="001E16C5">
        <w:rPr>
          <w:rFonts w:ascii="Calibri Light" w:hAnsi="Calibri Light" w:cs="Calibri Light"/>
          <w:sz w:val="20"/>
          <w:szCs w:val="20"/>
          <w:lang w:val="en-US"/>
        </w:rPr>
        <w:t xml:space="preserve">Hotel ALPINA </w:t>
      </w:r>
      <w:proofErr w:type="spellStart"/>
      <w:r w:rsidRPr="001E16C5">
        <w:rPr>
          <w:rFonts w:ascii="Calibri Light" w:hAnsi="Calibri Light" w:cs="Calibri Light"/>
          <w:sz w:val="20"/>
          <w:szCs w:val="20"/>
          <w:lang w:val="en-US"/>
        </w:rPr>
        <w:t>s.r.o.</w:t>
      </w:r>
      <w:proofErr w:type="spellEnd"/>
    </w:p>
    <w:p w14:paraId="4298D8C2" w14:textId="77777777" w:rsidR="00EA4BEF" w:rsidRPr="001E16C5" w:rsidRDefault="00EA4BEF" w:rsidP="00EA4BEF">
      <w:pPr>
        <w:numPr>
          <w:ilvl w:val="0"/>
          <w:numId w:val="22"/>
        </w:numPr>
        <w:spacing w:after="0" w:line="240" w:lineRule="auto"/>
        <w:rPr>
          <w:rFonts w:ascii="Calibri Light" w:hAnsi="Calibri Light" w:cs="Calibri Light"/>
          <w:sz w:val="20"/>
          <w:szCs w:val="20"/>
        </w:rPr>
      </w:pPr>
      <w:r w:rsidRPr="001E16C5">
        <w:rPr>
          <w:rFonts w:ascii="Calibri Light" w:hAnsi="Calibri Light" w:cs="Calibri Light"/>
          <w:sz w:val="20"/>
          <w:szCs w:val="20"/>
        </w:rPr>
        <w:t>HAMBRAND a.s</w:t>
      </w:r>
    </w:p>
    <w:p w14:paraId="7CC07266" w14:textId="77777777" w:rsidR="00EA4BEF" w:rsidRPr="001E16C5" w:rsidRDefault="00EA4BEF" w:rsidP="00B07F8D">
      <w:pPr>
        <w:pStyle w:val="Default"/>
        <w:rPr>
          <w:rFonts w:ascii="Calibri Light" w:hAnsi="Calibri Light" w:cs="Calibri Light"/>
          <w:b/>
          <w:bCs/>
          <w:color w:val="auto"/>
          <w:sz w:val="20"/>
          <w:szCs w:val="20"/>
        </w:rPr>
      </w:pPr>
    </w:p>
    <w:p w14:paraId="7DF1B0C8"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Z którymi danymi TMR Group operują i dlaczego? </w:t>
      </w:r>
    </w:p>
    <w:p w14:paraId="3C17E111" w14:textId="77777777" w:rsidR="00B07F8D" w:rsidRPr="001E16C5" w:rsidRDefault="00B07F8D"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Spółki TMR Group przetwarzają dane identyfikacyjne, dane kontaktowe, dane dotyczące działań swoich klientów indywidualnych oraz klientów </w:t>
      </w:r>
      <w:r w:rsidR="00525BE5" w:rsidRPr="001E16C5">
        <w:rPr>
          <w:rFonts w:ascii="Calibri Light" w:hAnsi="Calibri Light" w:cs="Calibri Light"/>
          <w:color w:val="auto"/>
          <w:sz w:val="20"/>
          <w:szCs w:val="20"/>
        </w:rPr>
        <w:t xml:space="preserve">programu </w:t>
      </w:r>
      <w:r w:rsidRPr="001E16C5">
        <w:rPr>
          <w:rFonts w:ascii="Calibri Light" w:hAnsi="Calibri Light" w:cs="Calibri Light"/>
          <w:color w:val="auto"/>
          <w:sz w:val="20"/>
          <w:szCs w:val="20"/>
        </w:rPr>
        <w:t>lojalnościow</w:t>
      </w:r>
      <w:r w:rsidR="00525BE5" w:rsidRPr="001E16C5">
        <w:rPr>
          <w:rFonts w:ascii="Calibri Light" w:hAnsi="Calibri Light" w:cs="Calibri Light"/>
          <w:color w:val="auto"/>
          <w:sz w:val="20"/>
          <w:szCs w:val="20"/>
        </w:rPr>
        <w:t>ego</w:t>
      </w:r>
      <w:r w:rsidRPr="001E16C5">
        <w:rPr>
          <w:rFonts w:ascii="Calibri Light" w:hAnsi="Calibri Light" w:cs="Calibri Light"/>
          <w:color w:val="auto"/>
          <w:sz w:val="20"/>
          <w:szCs w:val="20"/>
        </w:rPr>
        <w:t xml:space="preserve"> GOPASS</w:t>
      </w:r>
      <w:r w:rsidR="00525BE5" w:rsidRPr="001E16C5">
        <w:rPr>
          <w:rFonts w:ascii="Calibri Light" w:hAnsi="Calibri Light" w:cs="Calibri Light"/>
          <w:color w:val="auto"/>
          <w:sz w:val="20"/>
          <w:szCs w:val="20"/>
        </w:rPr>
        <w:t>.</w:t>
      </w:r>
      <w:r w:rsidRPr="001E16C5">
        <w:rPr>
          <w:rFonts w:ascii="Calibri Light" w:hAnsi="Calibri Light" w:cs="Calibri Light"/>
          <w:color w:val="auto"/>
          <w:sz w:val="20"/>
          <w:szCs w:val="20"/>
        </w:rPr>
        <w:t xml:space="preserve">W ramach danych osobowych TMR Group nie przetwarza żadnych </w:t>
      </w:r>
      <w:r w:rsidR="009E31C2" w:rsidRPr="001E16C5">
        <w:rPr>
          <w:rFonts w:ascii="Calibri Light" w:hAnsi="Calibri Light" w:cs="Calibri Light"/>
          <w:color w:val="auto"/>
          <w:sz w:val="20"/>
          <w:szCs w:val="20"/>
        </w:rPr>
        <w:t xml:space="preserve">wrażliwych </w:t>
      </w:r>
      <w:r w:rsidRPr="001E16C5">
        <w:rPr>
          <w:rFonts w:ascii="Calibri Light" w:hAnsi="Calibri Light" w:cs="Calibri Light"/>
          <w:color w:val="auto"/>
          <w:sz w:val="20"/>
          <w:szCs w:val="20"/>
        </w:rPr>
        <w:t xml:space="preserve">danych </w:t>
      </w:r>
      <w:r w:rsidR="009E31C2" w:rsidRPr="001E16C5">
        <w:rPr>
          <w:rFonts w:ascii="Calibri Light" w:hAnsi="Calibri Light" w:cs="Calibri Light"/>
          <w:color w:val="auto"/>
          <w:sz w:val="20"/>
          <w:szCs w:val="20"/>
        </w:rPr>
        <w:t xml:space="preserve">osobowych </w:t>
      </w:r>
      <w:r w:rsidRPr="001E16C5">
        <w:rPr>
          <w:rFonts w:ascii="Calibri Light" w:hAnsi="Calibri Light" w:cs="Calibri Light"/>
          <w:color w:val="auto"/>
          <w:sz w:val="20"/>
          <w:szCs w:val="20"/>
        </w:rPr>
        <w:t>, oprócz danych niezbędnych do rozstrzygania i likwidacji zdarzeń ubezpieczeniowych, czyli danych dotyczących zdrowia gości.</w:t>
      </w:r>
    </w:p>
    <w:p w14:paraId="7B221F1E" w14:textId="77777777" w:rsidR="00B07F8D" w:rsidRPr="001E16C5" w:rsidRDefault="00B07F8D"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Dane identyfikacyjne i dane kontaktowe są danymi niezbędnymi dla TMR Group dlatego, aby wraz z klientami zapewnić zawarcie i świadczenie poszczególnych usług i produktów. Dane te wykorzystywane są również do świadczenia fachowej pomocy oraz wsparcia klienckiego i usługowego. </w:t>
      </w:r>
    </w:p>
    <w:p w14:paraId="6710A8D9" w14:textId="77777777" w:rsidR="00EA4BEF" w:rsidRPr="001E16C5" w:rsidRDefault="00EA4BEF"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Więcej informacji w poszczególnych częściach dotyczących „Obowiązków </w:t>
      </w:r>
      <w:r w:rsidR="009E31C2"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 (część 4).</w:t>
      </w:r>
    </w:p>
    <w:p w14:paraId="052A7CDB" w14:textId="77777777" w:rsidR="00B07F8D" w:rsidRPr="008A56D0" w:rsidRDefault="00B07F8D" w:rsidP="008A56D0">
      <w:pPr>
        <w:pStyle w:val="Odstavecseseznamem"/>
        <w:numPr>
          <w:ilvl w:val="0"/>
          <w:numId w:val="1"/>
        </w:numPr>
        <w:ind w:left="284" w:hanging="284"/>
        <w:jc w:val="both"/>
        <w:rPr>
          <w:rFonts w:ascii="Calibri Light" w:hAnsi="Calibri Light" w:cs="Calibri Light"/>
          <w:sz w:val="20"/>
          <w:szCs w:val="20"/>
        </w:rPr>
      </w:pPr>
      <w:r w:rsidRPr="008A56D0">
        <w:rPr>
          <w:rFonts w:ascii="Calibri Light" w:hAnsi="Calibri Light" w:cs="Calibri Light"/>
          <w:sz w:val="20"/>
          <w:szCs w:val="20"/>
        </w:rPr>
        <w:t xml:space="preserve">Definicję ustawową danych osobowych podano </w:t>
      </w:r>
      <w:r w:rsidR="006E38B9" w:rsidRPr="008A56D0">
        <w:rPr>
          <w:rFonts w:ascii="Calibri Light" w:hAnsi="Calibri Light" w:cs="Calibri Light"/>
          <w:sz w:val="20"/>
          <w:szCs w:val="20"/>
        </w:rPr>
        <w:t xml:space="preserve">w </w:t>
      </w:r>
      <w:hyperlink r:id="rId8" w:history="1">
        <w:r w:rsidR="00CB74EC" w:rsidRPr="00CB74EC">
          <w:rPr>
            <w:rFonts w:ascii="Calibri Light" w:hAnsi="Calibri Light" w:cs="Calibri Light"/>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sidR="00CB74EC">
        <w:rPr>
          <w:rFonts w:ascii="Calibri Light" w:hAnsi="Calibri Light" w:cs="Calibri Light"/>
          <w:sz w:val="20"/>
          <w:szCs w:val="20"/>
        </w:rPr>
        <w:t xml:space="preserve"> i </w:t>
      </w:r>
      <w:r w:rsidR="00CB74EC" w:rsidRPr="00CB74EC">
        <w:rPr>
          <w:rFonts w:ascii="Calibri Light" w:hAnsi="Calibri Light" w:cs="Calibri Light"/>
          <w:sz w:val="20"/>
          <w:szCs w:val="20"/>
        </w:rPr>
        <w:t>Ustaw</w:t>
      </w:r>
      <w:r w:rsidR="00CB74EC">
        <w:rPr>
          <w:rFonts w:ascii="Calibri Light" w:hAnsi="Calibri Light" w:cs="Calibri Light"/>
          <w:sz w:val="20"/>
          <w:szCs w:val="20"/>
        </w:rPr>
        <w:t>e</w:t>
      </w:r>
      <w:r w:rsidR="00CB74EC" w:rsidRPr="00CB74EC">
        <w:rPr>
          <w:rFonts w:ascii="Calibri Light" w:hAnsi="Calibri Light" w:cs="Calibri Light"/>
          <w:sz w:val="20"/>
          <w:szCs w:val="20"/>
        </w:rPr>
        <w:t xml:space="preserve"> z 10 maja 2018 o ochronie danych osobowych</w:t>
      </w:r>
      <w:r w:rsidR="00DA01CE" w:rsidRPr="008A56D0">
        <w:rPr>
          <w:rFonts w:ascii="Calibri Light" w:hAnsi="Calibri Light" w:cs="Calibri Light"/>
          <w:sz w:val="20"/>
          <w:szCs w:val="20"/>
        </w:rPr>
        <w:t xml:space="preserve"> (nazywane </w:t>
      </w:r>
      <w:r w:rsidR="006E38B9" w:rsidRPr="008A56D0">
        <w:rPr>
          <w:rFonts w:ascii="Calibri Light" w:hAnsi="Calibri Light" w:cs="Calibri Light"/>
          <w:sz w:val="20"/>
          <w:szCs w:val="20"/>
        </w:rPr>
        <w:t>dalej „Ustawą“).</w:t>
      </w:r>
      <w:r w:rsidRPr="008A56D0">
        <w:rPr>
          <w:rFonts w:ascii="Calibri Light" w:hAnsi="Calibri Light" w:cs="Calibri Light"/>
          <w:sz w:val="20"/>
          <w:szCs w:val="20"/>
        </w:rPr>
        <w:t xml:space="preserve"> Korzystając z danych osobowych można ustalić i identyfikować konkretną osobę. Do danych osobowych należą w szczególności dane identyfikacyjne i dane kontaktowe. </w:t>
      </w:r>
    </w:p>
    <w:p w14:paraId="4A047FE0" w14:textId="77777777" w:rsidR="00B07F8D" w:rsidRPr="001E16C5" w:rsidRDefault="00B07F8D" w:rsidP="00B07F8D">
      <w:pPr>
        <w:pStyle w:val="Default"/>
        <w:rPr>
          <w:rFonts w:ascii="Calibri Light" w:hAnsi="Calibri Light" w:cs="Calibri Light"/>
          <w:color w:val="auto"/>
          <w:sz w:val="20"/>
          <w:szCs w:val="20"/>
        </w:rPr>
      </w:pPr>
    </w:p>
    <w:p w14:paraId="29AA958F"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Dane identyfikacyjne </w:t>
      </w:r>
    </w:p>
    <w:p w14:paraId="103858FB"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imię, </w:t>
      </w:r>
    </w:p>
    <w:p w14:paraId="5CBA5A57"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nazwisko, </w:t>
      </w:r>
    </w:p>
    <w:p w14:paraId="7428AE8B"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data urodzenia, </w:t>
      </w:r>
    </w:p>
    <w:p w14:paraId="57BCFCC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PESEL [lub jego ekwiwalent], </w:t>
      </w:r>
    </w:p>
    <w:p w14:paraId="08399ED5"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 dowodu osobistego, </w:t>
      </w:r>
    </w:p>
    <w:p w14:paraId="258F0AA0"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 paszportu albo innego dokumentu tożsamości. </w:t>
      </w:r>
    </w:p>
    <w:p w14:paraId="7B976D45" w14:textId="77777777" w:rsidR="00B07F8D" w:rsidRPr="001E16C5" w:rsidRDefault="00EA4BEF" w:rsidP="00B07F8D">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7B47E567" w14:textId="77777777" w:rsidR="00EA4BEF" w:rsidRPr="001E16C5" w:rsidRDefault="00EA4BEF" w:rsidP="00B07F8D">
      <w:pPr>
        <w:pStyle w:val="Default"/>
        <w:rPr>
          <w:rFonts w:ascii="Calibri Light" w:hAnsi="Calibri Light" w:cs="Calibri Light"/>
          <w:b/>
          <w:bCs/>
          <w:color w:val="auto"/>
          <w:sz w:val="20"/>
          <w:szCs w:val="20"/>
        </w:rPr>
      </w:pPr>
    </w:p>
    <w:p w14:paraId="10388BA5"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Dane kontaktowe </w:t>
      </w:r>
    </w:p>
    <w:p w14:paraId="6451E9B8"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miejsce zamieszkania, </w:t>
      </w:r>
    </w:p>
    <w:p w14:paraId="35801B3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numery telefonów, </w:t>
      </w:r>
    </w:p>
    <w:p w14:paraId="0EA047D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lastRenderedPageBreak/>
        <w:t xml:space="preserve">adres e-mailowy, </w:t>
      </w:r>
    </w:p>
    <w:p w14:paraId="35F02A64"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adres na facebooku/google w przypadku wydania zgody na udostępnienie,</w:t>
      </w:r>
    </w:p>
    <w:p w14:paraId="599715C5"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142AFF6F" w14:textId="77777777" w:rsidR="00EA4BEF" w:rsidRPr="001E16C5" w:rsidRDefault="00EA4BEF" w:rsidP="00EA4BEF">
      <w:pPr>
        <w:pStyle w:val="Default"/>
        <w:rPr>
          <w:rFonts w:ascii="Calibri Light" w:hAnsi="Calibri Light" w:cs="Calibri Light"/>
          <w:color w:val="auto"/>
          <w:sz w:val="20"/>
          <w:szCs w:val="20"/>
        </w:rPr>
      </w:pPr>
    </w:p>
    <w:p w14:paraId="50960922" w14:textId="77777777" w:rsidR="00EA4BEF" w:rsidRPr="001E16C5" w:rsidRDefault="00EA4BEF" w:rsidP="00EA4BEF">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Dane opisowe</w:t>
      </w:r>
    </w:p>
    <w:p w14:paraId="26E945F4"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adres e-mailowy, </w:t>
      </w:r>
    </w:p>
    <w:p w14:paraId="5E2D6AFE"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zachowanie się w naszych ośrodkach,</w:t>
      </w:r>
    </w:p>
    <w:p w14:paraId="0F6E8BCF"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działalność naszych ośrodków,</w:t>
      </w:r>
    </w:p>
    <w:p w14:paraId="1EF64F81"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próby nadużywania naszych usług.</w:t>
      </w:r>
    </w:p>
    <w:p w14:paraId="6A54D064"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52CB85F0" w14:textId="77777777" w:rsidR="00EA4BEF" w:rsidRPr="001E16C5" w:rsidRDefault="00EA4BEF" w:rsidP="00EA4BEF">
      <w:pPr>
        <w:pStyle w:val="Default"/>
        <w:rPr>
          <w:rFonts w:ascii="Calibri Light" w:hAnsi="Calibri Light" w:cs="Calibri Light"/>
          <w:color w:val="auto"/>
          <w:sz w:val="20"/>
          <w:szCs w:val="20"/>
        </w:rPr>
      </w:pPr>
    </w:p>
    <w:p w14:paraId="64DE1A75" w14:textId="77777777" w:rsidR="00B07F8D" w:rsidRPr="001E16C5" w:rsidRDefault="00453968" w:rsidP="00B07F8D">
      <w:pPr>
        <w:pStyle w:val="Default"/>
        <w:rPr>
          <w:rFonts w:ascii="Calibri Light" w:hAnsi="Calibri Light" w:cs="Calibri Light"/>
          <w:b/>
          <w:color w:val="auto"/>
          <w:sz w:val="20"/>
          <w:szCs w:val="20"/>
        </w:rPr>
      </w:pPr>
      <w:r w:rsidRPr="001E16C5">
        <w:rPr>
          <w:rFonts w:ascii="Calibri Light" w:hAnsi="Calibri Light" w:cs="Calibri Light"/>
          <w:b/>
          <w:color w:val="auto"/>
          <w:sz w:val="20"/>
          <w:szCs w:val="20"/>
        </w:rPr>
        <w:t>Dane dotyczące zdrowia</w:t>
      </w:r>
    </w:p>
    <w:p w14:paraId="37A9E547"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data i czas zaistnienia zdarzenia,</w:t>
      </w:r>
    </w:p>
    <w:p w14:paraId="0BCDA86B"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imię i nazwisko osoby poszkodowanej,</w:t>
      </w:r>
    </w:p>
    <w:p w14:paraId="6BC2B941"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ośrodek, w którym doszło do zdarzenia.</w:t>
      </w:r>
    </w:p>
    <w:p w14:paraId="2849EF25"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37683416" w14:textId="77777777" w:rsidR="00453968" w:rsidRPr="001E16C5" w:rsidRDefault="00453968" w:rsidP="00B07F8D">
      <w:pPr>
        <w:pStyle w:val="Default"/>
        <w:rPr>
          <w:rFonts w:ascii="Calibri Light" w:hAnsi="Calibri Light" w:cs="Calibri Light"/>
          <w:b/>
          <w:bCs/>
          <w:color w:val="auto"/>
          <w:sz w:val="20"/>
          <w:szCs w:val="20"/>
        </w:rPr>
      </w:pPr>
    </w:p>
    <w:p w14:paraId="33A2FB12"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Szczegółowe kategorie danych </w:t>
      </w:r>
    </w:p>
    <w:p w14:paraId="0E86BB88" w14:textId="77777777" w:rsidR="00B07F8D" w:rsidRPr="001E16C5" w:rsidRDefault="00885316" w:rsidP="00B07F8D">
      <w:pPr>
        <w:pStyle w:val="Default"/>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Oprócz powyżej wymienionych danych dotyczących zdrowia do kategorii tej należą dane </w:t>
      </w:r>
      <w:r w:rsidR="009E31C2" w:rsidRPr="001E16C5">
        <w:rPr>
          <w:rFonts w:ascii="Calibri Light" w:hAnsi="Calibri Light" w:cs="Calibri Light"/>
          <w:color w:val="auto"/>
          <w:sz w:val="20"/>
          <w:szCs w:val="20"/>
        </w:rPr>
        <w:t xml:space="preserve">wrażliwe </w:t>
      </w:r>
      <w:r w:rsidRPr="001E16C5">
        <w:rPr>
          <w:rFonts w:ascii="Calibri Light" w:hAnsi="Calibri Light" w:cs="Calibri Light"/>
          <w:color w:val="auto"/>
          <w:sz w:val="20"/>
          <w:szCs w:val="20"/>
        </w:rPr>
        <w:t>takie, jak: pochodzenie rasowe czy etniczne, poglądy polityczne, członkostwo w partii lub w ruchu politycznym, religia i wiara, światopogląd, członkostwo w organizacji związkowej, dane dotyczące stanu zdrowia, dane dotyczące życia seksualnego, dane biometryczne, dane dotyczące identyfikacji psychicznej, dane dotyczące psychicznej zdolności do wykonywania pracy, dane dotyczące naruszania przepisów prawa karnego, prawa cywilnego albo popełnionych wykroczeń. Jednakże danych tych TMR Group nie przetwarza, oczywiście oprócz danych dotyczących zdrowia w przypadku uzasadnionych okoliczności.</w:t>
      </w:r>
    </w:p>
    <w:p w14:paraId="61D509A6" w14:textId="77777777" w:rsidR="00B07F8D" w:rsidRPr="001E16C5" w:rsidRDefault="00B07F8D" w:rsidP="00B07F8D">
      <w:pPr>
        <w:pStyle w:val="Default"/>
        <w:rPr>
          <w:rFonts w:ascii="Calibri Light" w:hAnsi="Calibri Light" w:cs="Calibri Light"/>
          <w:color w:val="auto"/>
          <w:sz w:val="20"/>
          <w:szCs w:val="20"/>
        </w:rPr>
      </w:pPr>
    </w:p>
    <w:p w14:paraId="44E01CD1" w14:textId="77777777" w:rsidR="00885316" w:rsidRPr="001E16C5" w:rsidRDefault="00885316" w:rsidP="00B07F8D">
      <w:pPr>
        <w:pStyle w:val="Default"/>
        <w:jc w:val="both"/>
        <w:rPr>
          <w:rFonts w:ascii="Calibri Light" w:hAnsi="Calibri Light" w:cs="Calibri Light"/>
          <w:b/>
          <w:color w:val="auto"/>
          <w:sz w:val="20"/>
          <w:szCs w:val="20"/>
        </w:rPr>
      </w:pPr>
      <w:r w:rsidRPr="001E16C5">
        <w:rPr>
          <w:rFonts w:ascii="Calibri Light" w:hAnsi="Calibri Light" w:cs="Calibri Light"/>
          <w:b/>
          <w:color w:val="auto"/>
          <w:sz w:val="20"/>
          <w:szCs w:val="20"/>
        </w:rPr>
        <w:t>Marketing</w:t>
      </w:r>
    </w:p>
    <w:p w14:paraId="64BE4CE6" w14:textId="77777777" w:rsidR="00B07F8D" w:rsidRPr="001E16C5" w:rsidRDefault="00B07F8D" w:rsidP="00B07F8D">
      <w:pPr>
        <w:pStyle w:val="Default"/>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Jeśli w ramach legislatywy, do przetwarzania danych osobowych do celów marketingowych niezbędna jest zgoda osoby, której to dotyczy (klienta), to przetwarzanie danych osobowych dotyczy tylko tych klientów, którzy takiej zgody udzielili. </w:t>
      </w:r>
    </w:p>
    <w:p w14:paraId="7398FEA0" w14:textId="77777777" w:rsidR="00B07F8D" w:rsidRPr="001E16C5" w:rsidRDefault="00B07F8D" w:rsidP="00B07F8D">
      <w:pPr>
        <w:pStyle w:val="Default"/>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W przypadku, kiedy klient nie życzy sobie, aby mu dostarczano informacje dotyczące działań marketingowych, to kiedykolwiek może swoją zgodę cofnąć. W podobny sposób klient ma prawo do zakwestionowania przetwarzania danych osobowych formą rozstrzygania zautomatyzowanego, ewentualnie z wykorzystaniem profilowania. </w:t>
      </w:r>
    </w:p>
    <w:p w14:paraId="4F6D2F9E" w14:textId="77777777" w:rsidR="00885316" w:rsidRPr="001E16C5" w:rsidRDefault="00885316" w:rsidP="00B07F8D">
      <w:pPr>
        <w:pStyle w:val="Default"/>
        <w:jc w:val="both"/>
        <w:rPr>
          <w:rFonts w:ascii="Calibri Light" w:hAnsi="Calibri Light" w:cs="Calibri Light"/>
          <w:b/>
          <w:color w:val="auto"/>
          <w:sz w:val="20"/>
          <w:szCs w:val="20"/>
        </w:rPr>
      </w:pPr>
      <w:r w:rsidRPr="001E16C5">
        <w:rPr>
          <w:rFonts w:ascii="Calibri Light" w:hAnsi="Calibri Light" w:cs="Calibri Light"/>
          <w:b/>
          <w:color w:val="auto"/>
          <w:sz w:val="20"/>
          <w:szCs w:val="20"/>
        </w:rPr>
        <w:t>Newsletter</w:t>
      </w:r>
    </w:p>
    <w:p w14:paraId="2AC8A507" w14:textId="77777777" w:rsidR="00E25579" w:rsidRPr="001E16C5" w:rsidRDefault="00885316" w:rsidP="00E25579">
      <w:pPr>
        <w:pStyle w:val="Default"/>
        <w:jc w:val="both"/>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Nasze najnowsze informacje dostarczamy w formie Newslettra w przypadku, kiedy taki sposób doręczania nie został zakwestionowany przez osobę, której to dotyczy. </w:t>
      </w:r>
      <w:r w:rsidR="00E25579" w:rsidRPr="001E16C5">
        <w:rPr>
          <w:rFonts w:ascii="Calibri Light" w:hAnsi="Calibri Light" w:cs="Calibri Light"/>
          <w:bCs/>
          <w:color w:val="auto"/>
          <w:sz w:val="20"/>
          <w:szCs w:val="20"/>
        </w:rPr>
        <w:t xml:space="preserve">Newsletter jest wysyłany do klientów będących członkami programu lojalnościowego Gopass, </w:t>
      </w:r>
      <w:r w:rsidR="008A56D0">
        <w:rPr>
          <w:rFonts w:ascii="Calibri Light" w:hAnsi="Calibri Light" w:cs="Calibri Light"/>
          <w:bCs/>
          <w:color w:val="auto"/>
          <w:sz w:val="20"/>
          <w:szCs w:val="20"/>
        </w:rPr>
        <w:t xml:space="preserve">uczestnikami programu „Sprytna Sezonówka” </w:t>
      </w:r>
      <w:r w:rsidR="00E25579" w:rsidRPr="001E16C5">
        <w:rPr>
          <w:rFonts w:ascii="Calibri Light" w:hAnsi="Calibri Light" w:cs="Calibri Light"/>
          <w:bCs/>
          <w:color w:val="auto"/>
          <w:sz w:val="20"/>
          <w:szCs w:val="20"/>
        </w:rPr>
        <w:t xml:space="preserve">lub tych, którzy skorzystali z naszych usług w celu zakwaterowania.  </w:t>
      </w:r>
      <w:r w:rsidRPr="001E16C5">
        <w:rPr>
          <w:rFonts w:ascii="Calibri Light" w:hAnsi="Calibri Light" w:cs="Calibri Light"/>
          <w:color w:val="auto"/>
          <w:sz w:val="20"/>
          <w:szCs w:val="20"/>
        </w:rPr>
        <w:t>W razie członkostwa w programie lojalnościowym, do tego rodzaju doręczania nie jest wymagana zgoda; chodzi o nasz uzasadniony interes.</w:t>
      </w:r>
      <w:r w:rsidR="00E25579" w:rsidRPr="001E16C5">
        <w:rPr>
          <w:rFonts w:ascii="Calibri Light" w:hAnsi="Calibri Light" w:cs="Calibri Light"/>
          <w:color w:val="auto"/>
          <w:sz w:val="20"/>
          <w:szCs w:val="20"/>
        </w:rPr>
        <w:t xml:space="preserve"> </w:t>
      </w:r>
      <w:r w:rsidR="00E25579" w:rsidRPr="001E16C5">
        <w:rPr>
          <w:rFonts w:ascii="Calibri Light" w:hAnsi="Calibri Light" w:cs="Calibri Light"/>
          <w:bCs/>
          <w:color w:val="auto"/>
          <w:sz w:val="20"/>
          <w:szCs w:val="20"/>
        </w:rPr>
        <w:t>Jeśli nie korzystaliście Państwo z naszych usług i nie jesteście naszym klientem, możemy wysłać Państwu tylko nowy Newsletter za Państwa zgodą.</w:t>
      </w:r>
    </w:p>
    <w:p w14:paraId="6E6FD535" w14:textId="77777777" w:rsidR="00885316" w:rsidRPr="001E16C5" w:rsidRDefault="00885316" w:rsidP="00B07F8D">
      <w:pPr>
        <w:pStyle w:val="Default"/>
        <w:rPr>
          <w:rFonts w:ascii="Calibri Light" w:hAnsi="Calibri Light" w:cs="Calibri Light"/>
          <w:b/>
          <w:bCs/>
          <w:color w:val="auto"/>
          <w:sz w:val="20"/>
          <w:szCs w:val="20"/>
        </w:rPr>
      </w:pPr>
    </w:p>
    <w:p w14:paraId="53534006" w14:textId="77777777" w:rsidR="00885316" w:rsidRPr="001E16C5" w:rsidRDefault="00885316" w:rsidP="00B07F8D">
      <w:pPr>
        <w:pStyle w:val="Default"/>
        <w:rPr>
          <w:rFonts w:ascii="Calibri Light" w:hAnsi="Calibri Light" w:cs="Calibri Light"/>
          <w:b/>
          <w:bCs/>
          <w:color w:val="auto"/>
          <w:sz w:val="20"/>
          <w:szCs w:val="20"/>
        </w:rPr>
      </w:pPr>
    </w:p>
    <w:p w14:paraId="3BCC0411"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2: </w:t>
      </w:r>
    </w:p>
    <w:p w14:paraId="1CC4CA82" w14:textId="77777777" w:rsidR="00B07F8D" w:rsidRPr="001E16C5" w:rsidRDefault="00B07F8D" w:rsidP="00B07F8D">
      <w:pPr>
        <w:pStyle w:val="Default"/>
        <w:rPr>
          <w:rFonts w:ascii="Calibri Light" w:hAnsi="Calibri Light" w:cs="Calibri Light"/>
          <w:b/>
          <w:color w:val="auto"/>
          <w:sz w:val="20"/>
          <w:szCs w:val="20"/>
        </w:rPr>
      </w:pPr>
      <w:r w:rsidRPr="001E16C5">
        <w:rPr>
          <w:rFonts w:ascii="Calibri Light" w:hAnsi="Calibri Light" w:cs="Calibri Light"/>
          <w:b/>
          <w:color w:val="auto"/>
          <w:sz w:val="20"/>
          <w:szCs w:val="20"/>
        </w:rPr>
        <w:t>Podstawy prawne przetwarzania danych osobowych</w:t>
      </w:r>
    </w:p>
    <w:p w14:paraId="449997E5" w14:textId="77777777" w:rsidR="00B07F8D" w:rsidRPr="001E16C5" w:rsidRDefault="00453968" w:rsidP="00B07F8D">
      <w:p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 xml:space="preserve">TMR Group przetwarza dane osobowe osób, których to dotyczy, na podstawie kilku podstaw prawnych: </w:t>
      </w:r>
    </w:p>
    <w:p w14:paraId="53650EA5" w14:textId="77777777" w:rsidR="00B07F8D" w:rsidRPr="001E16C5" w:rsidRDefault="00B07F8D" w:rsidP="00B07F8D">
      <w:pPr>
        <w:pStyle w:val="Odstavecseseznamem"/>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osoba, której to dotyczy, wyraziła zgodę na przetwarzanie swoich danych osobowych przynajmniej w jednym konkretnym celu,</w:t>
      </w:r>
    </w:p>
    <w:p w14:paraId="66EFC3B4" w14:textId="77777777" w:rsidR="00B07F8D" w:rsidRPr="001E16C5" w:rsidRDefault="00B07F8D" w:rsidP="00B07F8D">
      <w:pPr>
        <w:pStyle w:val="Odstavecseseznamem"/>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do celów realizacji umowy, stroną której jest ta osoba, której to dotyczy, albo do zrealizowania zlecenia przed zawarciem umowy na podstawie wniosku danej osoby, której to dotyczy,</w:t>
      </w:r>
    </w:p>
    <w:p w14:paraId="1733C296" w14:textId="77777777" w:rsidR="00B07F8D" w:rsidRPr="001E16C5" w:rsidRDefault="00B07F8D" w:rsidP="00B07F8D">
      <w:pPr>
        <w:pStyle w:val="Odstavecseseznamem"/>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zgodnie z oddzielnymi przepisami lub umowami międzynarodowymi, do przestrzegania których Republika Słowacka</w:t>
      </w:r>
      <w:r w:rsidR="009E31C2" w:rsidRPr="001E16C5">
        <w:rPr>
          <w:rFonts w:ascii="Calibri Light" w:hAnsi="Calibri Light" w:cs="Calibri Light"/>
          <w:sz w:val="20"/>
          <w:szCs w:val="20"/>
        </w:rPr>
        <w:t>, Rzeczpospolita Polska lub Republika Czeska</w:t>
      </w:r>
      <w:r w:rsidRPr="001E16C5">
        <w:rPr>
          <w:rFonts w:ascii="Calibri Light" w:hAnsi="Calibri Light" w:cs="Calibri Light"/>
          <w:sz w:val="20"/>
          <w:szCs w:val="20"/>
        </w:rPr>
        <w:t xml:space="preserve"> się zobowiązała,</w:t>
      </w:r>
    </w:p>
    <w:p w14:paraId="37BCA113" w14:textId="77777777" w:rsidR="00B07F8D" w:rsidRPr="001E16C5" w:rsidRDefault="00B07F8D" w:rsidP="00B07F8D">
      <w:pPr>
        <w:pStyle w:val="Odstavecseseznamem"/>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 xml:space="preserve">przetwarzanie danych osobowych jest niezbędne do celów uzasadnionych interesów użytkownika lub strony trzeciej, oprócz przypadków kiedy nad interesami takimi przeważają interesy czy prawa osoby, której to dotyczy, wymagające ochrony danych osobowych, w szczególności jeśli osobą, której to dotyczy jest </w:t>
      </w:r>
      <w:r w:rsidRPr="001E16C5">
        <w:rPr>
          <w:rFonts w:ascii="Calibri Light" w:hAnsi="Calibri Light" w:cs="Calibri Light"/>
          <w:sz w:val="20"/>
          <w:szCs w:val="20"/>
        </w:rPr>
        <w:lastRenderedPageBreak/>
        <w:t>dzieckiem; niniejsza podstawa prawna nie dotyczy przetwarzania danych osobowych przez organy władzy publicznej podczas wykonywania przez nie swoich zadań.</w:t>
      </w:r>
    </w:p>
    <w:p w14:paraId="5A7C32AA" w14:textId="77777777" w:rsidR="00B07F8D" w:rsidRPr="001E16C5" w:rsidRDefault="00B07F8D" w:rsidP="00B07F8D">
      <w:pPr>
        <w:pStyle w:val="Default"/>
        <w:rPr>
          <w:rFonts w:ascii="Calibri Light" w:hAnsi="Calibri Light" w:cs="Calibri Light"/>
          <w:b/>
          <w:color w:val="auto"/>
          <w:sz w:val="20"/>
          <w:szCs w:val="20"/>
        </w:rPr>
      </w:pPr>
    </w:p>
    <w:p w14:paraId="69B078A6" w14:textId="77777777" w:rsidR="008040E8" w:rsidRPr="001E16C5" w:rsidRDefault="008040E8" w:rsidP="00B07F8D">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Jeśli przetwarzanie danych osobowych wymaga zgody osoby, której to dotyczy, to ma ona prawo, po rzetelnej identyfikacji, kiedykolwiek zgodę tę odwołać, np. korzystając z adresu e-mailowego: privacy@tmr.sk.</w:t>
      </w:r>
    </w:p>
    <w:p w14:paraId="321170CA" w14:textId="77777777" w:rsidR="008040E8" w:rsidRPr="001E16C5" w:rsidRDefault="008040E8" w:rsidP="00B07F8D">
      <w:pPr>
        <w:pStyle w:val="Default"/>
        <w:rPr>
          <w:rFonts w:ascii="Calibri Light" w:hAnsi="Calibri Light" w:cs="Calibri Light"/>
          <w:b/>
          <w:bCs/>
          <w:color w:val="auto"/>
          <w:sz w:val="20"/>
          <w:szCs w:val="20"/>
        </w:rPr>
      </w:pPr>
    </w:p>
    <w:p w14:paraId="6220D238" w14:textId="77777777" w:rsidR="008040E8" w:rsidRPr="001E16C5" w:rsidRDefault="008040E8" w:rsidP="00B07F8D">
      <w:pPr>
        <w:pStyle w:val="Default"/>
        <w:rPr>
          <w:rFonts w:ascii="Calibri Light" w:hAnsi="Calibri Light" w:cs="Calibri Light"/>
          <w:b/>
          <w:bCs/>
          <w:color w:val="auto"/>
          <w:sz w:val="20"/>
          <w:szCs w:val="20"/>
        </w:rPr>
      </w:pPr>
    </w:p>
    <w:p w14:paraId="202D8A35"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3: </w:t>
      </w:r>
    </w:p>
    <w:p w14:paraId="0E1BE142" w14:textId="77777777" w:rsidR="00B07F8D" w:rsidRPr="001E16C5" w:rsidRDefault="00B07F8D" w:rsidP="00B07F8D">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Zasady przetwarzani</w:t>
      </w:r>
      <w:r w:rsidR="009E31C2" w:rsidRPr="001E16C5">
        <w:rPr>
          <w:rFonts w:ascii="Calibri Light" w:hAnsi="Calibri Light" w:cs="Calibri Light"/>
          <w:b/>
          <w:color w:val="auto"/>
          <w:sz w:val="20"/>
          <w:szCs w:val="20"/>
        </w:rPr>
        <w:t>a</w:t>
      </w:r>
      <w:r w:rsidRPr="001E16C5">
        <w:rPr>
          <w:rFonts w:ascii="Calibri Light" w:hAnsi="Calibri Light" w:cs="Calibri Light"/>
          <w:b/>
          <w:color w:val="auto"/>
          <w:sz w:val="20"/>
          <w:szCs w:val="20"/>
        </w:rPr>
        <w:t xml:space="preserve"> danych osobowych </w:t>
      </w:r>
    </w:p>
    <w:p w14:paraId="5E9D57D3" w14:textId="77777777" w:rsidR="00B07F8D" w:rsidRPr="001E16C5" w:rsidRDefault="00B07F8D" w:rsidP="00B07F8D">
      <w:pPr>
        <w:pStyle w:val="Default"/>
        <w:rPr>
          <w:rFonts w:ascii="Calibri Light" w:hAnsi="Calibri Light" w:cs="Calibri Light"/>
          <w:color w:val="auto"/>
          <w:sz w:val="20"/>
          <w:szCs w:val="20"/>
        </w:rPr>
      </w:pPr>
    </w:p>
    <w:p w14:paraId="553F11F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praworządności</w:t>
      </w:r>
    </w:p>
    <w:p w14:paraId="6FA21D07"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Dane osobowe mogą być przetwarzane jedynie w sposób zgodny z prawem tak, aby nie doszło do naruszenia praw podstawowych osoby, której to dotyczy.</w:t>
      </w:r>
    </w:p>
    <w:p w14:paraId="39409AF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ograniczenia celu</w:t>
      </w:r>
    </w:p>
    <w:p w14:paraId="7E86C914"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można pozyskiwać jedynie do konkretnych, jednoznacznie podanych i uprawnionych celów i nie wolno ich w dalszej kolejności przetwarzać w sposób, który nie odpowiada tym celom; dalsze przetwarzanie danych osobowych do celów archiwizacji, do celów naukowych, do badań historycznych lub do celów statystycznych, o ile są zgodne z przepisami szczegółowymi oraz o ile dotrzymano odpowiednich gwarancji dla praw ochrony osoby, której to dotyczy, zgodnie z </w:t>
      </w:r>
      <w:r w:rsidR="00404D8A" w:rsidRPr="008A56D0">
        <w:rPr>
          <w:rFonts w:ascii="Calibri Light" w:hAnsi="Calibri Light" w:cs="Calibri Light"/>
          <w:sz w:val="20"/>
          <w:szCs w:val="20"/>
        </w:rPr>
        <w:t>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o ochronie danych osobowych oraz </w:t>
      </w:r>
      <w:r w:rsidR="00404D8A">
        <w:rPr>
          <w:rFonts w:ascii="Calibri Light" w:hAnsi="Calibri Light" w:cs="Calibri Light"/>
          <w:sz w:val="20"/>
          <w:szCs w:val="20"/>
        </w:rPr>
        <w:t>odpowiednimi przepisami</w:t>
      </w:r>
      <w:r w:rsidR="00404D8A" w:rsidRPr="008A56D0">
        <w:rPr>
          <w:rFonts w:ascii="Calibri Light" w:hAnsi="Calibri Light" w:cs="Calibri Light"/>
          <w:sz w:val="20"/>
          <w:szCs w:val="20"/>
        </w:rPr>
        <w:t xml:space="preserve"> </w:t>
      </w:r>
      <w:hyperlink r:id="rId9" w:history="1">
        <w:r w:rsidR="00404D8A" w:rsidRPr="008A56D0">
          <w:rPr>
            <w:rFonts w:ascii="Calibri Light" w:hAnsi="Calibri Light" w:cs="Calibri Light"/>
            <w:sz w:val="20"/>
            <w:szCs w:val="20"/>
          </w:rPr>
          <w:t xml:space="preserve"> polskiej 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z dnia 10 maja 2018 r. o ochronie danych osobowych, Dz.U.2018.1000</w:t>
        </w:r>
      </w:hyperlink>
      <w:r w:rsidRPr="001E16C5">
        <w:rPr>
          <w:rFonts w:ascii="Calibri Light" w:hAnsi="Calibri Light" w:cs="Calibri Light"/>
          <w:sz w:val="20"/>
          <w:szCs w:val="20"/>
        </w:rPr>
        <w:t>, nie uważa się za sprzeczne z pierwotnymi celami.</w:t>
      </w:r>
    </w:p>
    <w:p w14:paraId="13DCF70F"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Zasady minimalizacji danych osobowych</w:t>
      </w:r>
    </w:p>
    <w:p w14:paraId="1EFEB86B"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Przetwarzane dane osobowe muszą być adekwatne, istotne i ograniczone do niezbędnego zakresu określonego celem, dla którego są przetwarzane.</w:t>
      </w:r>
    </w:p>
    <w:p w14:paraId="2CF59CAA"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poprawności</w:t>
      </w:r>
    </w:p>
    <w:p w14:paraId="6587FDA6"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Przetwarzane dane osobowe muszą być poprawne i aktualizowane w zależności od potrzeb, muszą być podjęte odpowiednie i efektywne kroki w celu zabezpieczenia tego, aby dane osobowe, które są niepoprawne z punktu widzenia celów, dla których są przetwarzane, zostały bezzwłocznie usunięte lub </w:t>
      </w:r>
      <w:r w:rsidR="009E31C2" w:rsidRPr="001E16C5">
        <w:rPr>
          <w:rFonts w:ascii="Calibri Light" w:hAnsi="Calibri Light" w:cs="Calibri Light"/>
          <w:sz w:val="20"/>
          <w:szCs w:val="20"/>
        </w:rPr>
        <w:t>poprawione</w:t>
      </w:r>
      <w:r w:rsidRPr="001E16C5">
        <w:rPr>
          <w:rFonts w:ascii="Calibri Light" w:hAnsi="Calibri Light" w:cs="Calibri Light"/>
          <w:sz w:val="20"/>
          <w:szCs w:val="20"/>
        </w:rPr>
        <w:t>.</w:t>
      </w:r>
    </w:p>
    <w:p w14:paraId="2D1AA59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minimalizacji przechowywania</w:t>
      </w:r>
    </w:p>
    <w:p w14:paraId="72506FD8" w14:textId="77777777" w:rsidR="00404D8A"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muszą być przechowywane w formie umożliwiającej identyfikację osoby, której to dotyczy, do </w:t>
      </w:r>
      <w:r w:rsidR="00123F36" w:rsidRPr="001E16C5">
        <w:rPr>
          <w:rFonts w:ascii="Calibri Light" w:hAnsi="Calibri Light" w:cs="Calibri Light"/>
          <w:sz w:val="20"/>
          <w:szCs w:val="20"/>
        </w:rPr>
        <w:t xml:space="preserve">chwili, </w:t>
      </w:r>
      <w:r w:rsidRPr="001E16C5">
        <w:rPr>
          <w:rFonts w:ascii="Calibri Light" w:hAnsi="Calibri Light" w:cs="Calibri Light"/>
          <w:sz w:val="20"/>
          <w:szCs w:val="20"/>
        </w:rPr>
        <w:t xml:space="preserve">kiedy tego wymaga cel, dla którego dane osobowe są przetwarzane; dane osobowe można też przechowywać dłużej, jeśli mają być przetwarzane wyłącznie do celów archiwizacji, do celów naukowych, do badań historycznych lub do celów statystycznych, o ile są zgodne z przepisami szczegółowymi oraz o ile dotrzymano odpowiednich gwarancji dla praw ochrony osoby, której to dotyczy, zgodnie z </w:t>
      </w:r>
      <w:r w:rsidR="00404D8A" w:rsidRPr="008A56D0">
        <w:rPr>
          <w:rFonts w:ascii="Calibri Light" w:hAnsi="Calibri Light" w:cs="Calibri Light"/>
          <w:sz w:val="20"/>
          <w:szCs w:val="20"/>
        </w:rPr>
        <w:t>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oraz </w:t>
      </w:r>
      <w:r w:rsidR="00404D8A">
        <w:rPr>
          <w:rFonts w:ascii="Calibri Light" w:hAnsi="Calibri Light" w:cs="Calibri Light"/>
          <w:sz w:val="20"/>
          <w:szCs w:val="20"/>
        </w:rPr>
        <w:t>odpowiednimi przepisami</w:t>
      </w:r>
      <w:r w:rsidR="00404D8A" w:rsidRPr="008A56D0">
        <w:rPr>
          <w:rFonts w:ascii="Calibri Light" w:hAnsi="Calibri Light" w:cs="Calibri Light"/>
          <w:sz w:val="20"/>
          <w:szCs w:val="20"/>
        </w:rPr>
        <w:t xml:space="preserve"> </w:t>
      </w:r>
      <w:hyperlink r:id="rId10" w:history="1">
        <w:r w:rsidR="00404D8A" w:rsidRPr="008A56D0">
          <w:rPr>
            <w:rFonts w:ascii="Calibri Light" w:hAnsi="Calibri Light" w:cs="Calibri Light"/>
            <w:sz w:val="20"/>
            <w:szCs w:val="20"/>
          </w:rPr>
          <w:t xml:space="preserve"> polskiej 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z dnia 10 maja 2018 r. o ochronie danych osobowych, Dz.U.2018.1000</w:t>
        </w:r>
        <w:r w:rsidR="00404D8A">
          <w:rPr>
            <w:rFonts w:ascii="Calibri Light" w:hAnsi="Calibri Light" w:cs="Calibri Light"/>
            <w:sz w:val="20"/>
            <w:szCs w:val="20"/>
          </w:rPr>
          <w:t>.</w:t>
        </w:r>
        <w:r w:rsidR="00404D8A" w:rsidRPr="008A56D0">
          <w:rPr>
            <w:rFonts w:ascii="Calibri Light" w:hAnsi="Calibri Light" w:cs="Calibri Light"/>
            <w:sz w:val="20"/>
            <w:szCs w:val="20"/>
          </w:rPr>
          <w:t xml:space="preserve"> </w:t>
        </w:r>
      </w:hyperlink>
    </w:p>
    <w:p w14:paraId="12DF9C52"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spójności i poufności</w:t>
      </w:r>
    </w:p>
    <w:p w14:paraId="277CAA2A"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muszą być przetwarzane </w:t>
      </w:r>
      <w:r w:rsidR="00123F36" w:rsidRPr="001E16C5">
        <w:rPr>
          <w:rFonts w:ascii="Calibri Light" w:hAnsi="Calibri Light" w:cs="Calibri Light"/>
          <w:sz w:val="20"/>
          <w:szCs w:val="20"/>
        </w:rPr>
        <w:t>w sposób</w:t>
      </w:r>
      <w:r w:rsidRPr="001E16C5">
        <w:rPr>
          <w:rFonts w:ascii="Calibri Light" w:hAnsi="Calibri Light" w:cs="Calibri Light"/>
          <w:sz w:val="20"/>
          <w:szCs w:val="20"/>
        </w:rPr>
        <w:t>, który za pośrednictwem stosownych środków technicznych i organizacyjnych zapewnia właściwe bezpieczeństwo danym osobowym, wraz z ochroną przed nieuprawnionym przetwarzaniem danych osobowych, niezgodnym z prawem przetwarzaniem danych osobowych, ich uszkodzeniem lub usunięciem.</w:t>
      </w:r>
    </w:p>
    <w:p w14:paraId="7498E5D2"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odpowiedzialności</w:t>
      </w:r>
    </w:p>
    <w:p w14:paraId="28B59DF4"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Administrator ponosi odpowiedzialność za przestrzeganie podstawowych zasad przetwarzania danych osobowych, za zgodność przetwarzania danych osobowych z zasadami przetwarzania danych osobowych, jak też za to, aby tę zgodność z zasadami przetwarzania danych osobowych mógł na wezwanie udokumentować.</w:t>
      </w:r>
    </w:p>
    <w:p w14:paraId="5A796C6F" w14:textId="77777777" w:rsidR="00B07F8D" w:rsidRPr="001E16C5" w:rsidRDefault="00B07F8D" w:rsidP="00B07F8D">
      <w:pPr>
        <w:pStyle w:val="Default"/>
        <w:rPr>
          <w:rFonts w:ascii="Calibri Light" w:hAnsi="Calibri Light" w:cs="Calibri Light"/>
          <w:b/>
          <w:bCs/>
          <w:color w:val="auto"/>
          <w:sz w:val="20"/>
          <w:szCs w:val="20"/>
        </w:rPr>
      </w:pPr>
    </w:p>
    <w:p w14:paraId="7F41D382" w14:textId="77777777" w:rsidR="00885316" w:rsidRPr="001E16C5" w:rsidRDefault="00885316" w:rsidP="00885316">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4: </w:t>
      </w:r>
    </w:p>
    <w:p w14:paraId="1B5C25BA" w14:textId="77777777" w:rsidR="00B07F8D" w:rsidRPr="001E16C5" w:rsidRDefault="00885316" w:rsidP="00B07F8D">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Szczegółowe obowiązki informacyjne.</w:t>
      </w:r>
    </w:p>
    <w:p w14:paraId="28B30FBF" w14:textId="77777777" w:rsidR="00EA4BEF" w:rsidRPr="001E16C5" w:rsidRDefault="00EA4BEF" w:rsidP="00EA4BEF">
      <w:pPr>
        <w:pStyle w:val="Default"/>
        <w:rPr>
          <w:rFonts w:ascii="Calibri Light" w:hAnsi="Calibri Light" w:cs="Calibri Light"/>
          <w:b/>
          <w:bCs/>
          <w:color w:val="auto"/>
          <w:sz w:val="20"/>
          <w:szCs w:val="20"/>
        </w:rPr>
      </w:pPr>
    </w:p>
    <w:p w14:paraId="786FCC4E" w14:textId="77777777" w:rsidR="00EA4BEF" w:rsidRPr="001E16C5" w:rsidRDefault="00EA4BEF" w:rsidP="00EA4BEF">
      <w:pPr>
        <w:pStyle w:val="Default"/>
        <w:rPr>
          <w:rFonts w:ascii="Calibri Light" w:hAnsi="Calibri Light" w:cs="Calibri Light"/>
          <w:b/>
          <w:bCs/>
          <w:color w:val="auto"/>
          <w:sz w:val="20"/>
          <w:szCs w:val="20"/>
        </w:rPr>
      </w:pPr>
    </w:p>
    <w:p w14:paraId="73FDB5D5" w14:textId="77777777" w:rsidR="00EA4BEF" w:rsidRPr="001E16C5" w:rsidRDefault="00EA4BEF" w:rsidP="00EA4BEF">
      <w:pPr>
        <w:pStyle w:val="Odstavecseseznamem"/>
        <w:numPr>
          <w:ilvl w:val="0"/>
          <w:numId w:val="23"/>
        </w:numPr>
        <w:spacing w:line="240" w:lineRule="atLeast"/>
        <w:rPr>
          <w:rFonts w:ascii="Calibri Light" w:eastAsia="Times New Roman" w:hAnsi="Calibri Light" w:cs="Calibri Light"/>
          <w:b/>
          <w:caps/>
          <w:sz w:val="20"/>
          <w:szCs w:val="20"/>
        </w:rPr>
      </w:pPr>
      <w:r w:rsidRPr="001E16C5">
        <w:rPr>
          <w:rFonts w:ascii="Calibri Light" w:hAnsi="Calibri Light" w:cs="Calibri Light"/>
          <w:b/>
          <w:caps/>
          <w:sz w:val="20"/>
          <w:szCs w:val="20"/>
        </w:rPr>
        <w:t xml:space="preserve">Oświadczenie o przetwarzaniu danych z internetu i cookies </w:t>
      </w:r>
      <w:r w:rsidRPr="001E16C5">
        <w:rPr>
          <w:rFonts w:ascii="Calibri Light" w:hAnsi="Calibri Light" w:cs="Calibri Light"/>
          <w:b/>
          <w:sz w:val="20"/>
          <w:szCs w:val="20"/>
        </w:rPr>
        <w:t>w ramach TMR Group</w:t>
      </w:r>
    </w:p>
    <w:p w14:paraId="6735A2FD"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p>
    <w:p w14:paraId="0FBAB26F"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r w:rsidRPr="001E16C5">
        <w:rPr>
          <w:rFonts w:ascii="Calibri Light" w:hAnsi="Calibri Light" w:cs="Calibri Light"/>
          <w:b/>
          <w:sz w:val="20"/>
          <w:szCs w:val="20"/>
        </w:rPr>
        <w:t>Cookies</w:t>
      </w:r>
    </w:p>
    <w:p w14:paraId="085BFCBB" w14:textId="77777777" w:rsidR="00EA4BEF" w:rsidRPr="001E16C5" w:rsidRDefault="00EA4BEF" w:rsidP="00EA4BEF">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 xml:space="preserve">Po wejściu przez daną osobę na stronę internetową wpisującą cookies, w komputerze tej osoby zostanie zainstalowany plik cookie. Plik cookie to krótki plik tekstowy, który jest instalowany w komputerze lub urządzeniu przenośnym (z tabletem włącznie) osoby przeglądającej podczas czynności przeglądania. W przyszłości proces wejścia na tę samą stronę będzie szybszy. Oprócz tego nasza strona internetowa "pozna" daną osobę i zaoferuje preferowane przez tę osobę informacje, zagwarantuje niepowtarzanie się wcześniej wyświetlonej reklamy albo umożliwi wejście bez powtórnego wprowadzania hasła, w przypadku wypełniania danych identyfikacyjnych zaoferuje uzupełnienie już wpisanych danych podczas wcześniejszych wejść na tę stronę i nawiązując do tych informacji zaprezentuje odpowiednią treść i oferty przewidywanych działań i usług, do skorzystania z których by mogło dojść. </w:t>
      </w:r>
    </w:p>
    <w:p w14:paraId="4BFB5272" w14:textId="77777777" w:rsidR="00EA4BEF" w:rsidRPr="001E16C5" w:rsidRDefault="00EA4BEF" w:rsidP="00EA4BEF">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Pliki cookies używamy do analizy liczby wejść na stronę internetową za pośrednictwem Google Analytics, Google AdSense, Facebook, Strossle alebo Gemius SA, Exponea, HotJar, SaS, Adform – Audience network. Ecommerce. Chodzi o narzędzie analityczne, który pomaga właścicielom stron internetowych i aplikacji ustalić liczbę skorzystań z ich stron. Pliki cookie można wykorzystywać do uzyskiwania danych statystycznych odnośnie korzystania ze stron internetowych bez identyfikacji osobowej poszczególnych odwiedzających.</w:t>
      </w:r>
    </w:p>
    <w:p w14:paraId="0396C851"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p>
    <w:p w14:paraId="4A8F8A4A"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r w:rsidRPr="001E16C5">
        <w:rPr>
          <w:rFonts w:ascii="Calibri Light" w:hAnsi="Calibri Light" w:cs="Calibri Light"/>
          <w:b/>
          <w:sz w:val="20"/>
          <w:szCs w:val="20"/>
        </w:rPr>
        <w:t xml:space="preserve">Podstawy prawne przetwarzania </w:t>
      </w:r>
    </w:p>
    <w:p w14:paraId="7FB921EE"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p>
    <w:p w14:paraId="7C579A9F" w14:textId="77777777" w:rsidR="00EA4BEF" w:rsidRPr="001E16C5" w:rsidRDefault="00EA4BEF" w:rsidP="00EA4BEF">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 xml:space="preserve">Jeśli w trakcie rejestrowania potrafimy zidentyfikować osobę odwiedzającego stronę internetową to chodzi o przetwarzanie danych osobowych. Do celów takiego przetwarzania musimy dysponować podstawą prawną. Jedną z podstaw prawnych może być zgoda osoby, której to dotyczy, zaś dalszą, w szczególności w związku z kontrolą czynności i dokonywaniem ich oceny, może być uprawniony interes administratora, czyli </w:t>
      </w:r>
      <w:r w:rsidR="001A7C4C" w:rsidRPr="001E16C5">
        <w:rPr>
          <w:rFonts w:ascii="Calibri Light" w:hAnsi="Calibri Light" w:cs="Calibri Light"/>
          <w:color w:val="auto"/>
          <w:sz w:val="20"/>
          <w:szCs w:val="20"/>
        </w:rPr>
        <w:t xml:space="preserve">nasze prawo do </w:t>
      </w:r>
      <w:r w:rsidRPr="001E16C5">
        <w:rPr>
          <w:rFonts w:ascii="Calibri Light" w:hAnsi="Calibri Light" w:cs="Calibri Light"/>
          <w:color w:val="auto"/>
          <w:sz w:val="20"/>
          <w:szCs w:val="20"/>
        </w:rPr>
        <w:t>do oferowania jak najlepszej jakości usług lub wspomagania działań osób pozostających w stosunku umownym z naszą spółką, z reklamą bezpośrednią włącznie.</w:t>
      </w:r>
    </w:p>
    <w:p w14:paraId="47D3CD02"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p>
    <w:p w14:paraId="236C9A53"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r w:rsidRPr="001E16C5">
        <w:rPr>
          <w:rFonts w:ascii="Calibri Light" w:hAnsi="Calibri Light" w:cs="Calibri Light"/>
          <w:b/>
          <w:sz w:val="20"/>
          <w:szCs w:val="20"/>
        </w:rPr>
        <w:t>Które cookies podlegają naszej ocenie?</w:t>
      </w:r>
    </w:p>
    <w:p w14:paraId="18691867"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p>
    <w:p w14:paraId="12D9EE61"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b/>
          <w:sz w:val="20"/>
          <w:szCs w:val="20"/>
          <w:u w:val="single"/>
        </w:rPr>
        <w:t>Cookies sesyjne -</w:t>
      </w:r>
      <w:r w:rsidRPr="001E16C5">
        <w:rPr>
          <w:rFonts w:ascii="Calibri Light" w:hAnsi="Calibri Light" w:cs="Calibri Light"/>
          <w:sz w:val="20"/>
          <w:szCs w:val="20"/>
        </w:rPr>
        <w:t xml:space="preserve"> to cookies przejściowe umieszczone w komputerze, notebooku  lub urządzeniu przenośnym do czasu opuszczenia stron (strony) internetowych, które z chwilą tą zostaną usunięte. Takie cookies pomagają stronom (stronie) internetowym w zapamiętaniu informacji podczas przechodzenia z jednej strony na drugą stronę, aby nie było trzeba ponownie wprowadzać czy uzupełniać informacji.</w:t>
      </w:r>
    </w:p>
    <w:p w14:paraId="4D9AB33D"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p>
    <w:p w14:paraId="42DB073F"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b/>
          <w:sz w:val="20"/>
          <w:szCs w:val="20"/>
          <w:u w:val="single"/>
        </w:rPr>
        <w:t xml:space="preserve">Cookies trwałe </w:t>
      </w:r>
      <w:r w:rsidRPr="001E16C5">
        <w:rPr>
          <w:rFonts w:ascii="Calibri Light" w:hAnsi="Calibri Light" w:cs="Calibri Light"/>
          <w:sz w:val="20"/>
          <w:szCs w:val="20"/>
        </w:rPr>
        <w:t>-  pozostają zainstalowane w komputerze, notebooku lub urządzeniu przenośnym nawet po opuszczenia stron (strony) internetowych; cookies te pomagają stronom (stronie) internetowym w zapamiętaniu goszczącej na nich osoby, aby ją poznać po jej powrocie, przy tym nie identyfikują one jej osobiście.</w:t>
      </w:r>
    </w:p>
    <w:p w14:paraId="67B1DECA"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p>
    <w:p w14:paraId="2DBCE298"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r w:rsidRPr="001E16C5">
        <w:rPr>
          <w:rFonts w:ascii="Calibri Light" w:hAnsi="Calibri Light" w:cs="Calibri Light"/>
          <w:b/>
          <w:sz w:val="20"/>
          <w:szCs w:val="20"/>
        </w:rPr>
        <w:t>Do jakich celów wykorzystujemy cookies?</w:t>
      </w:r>
    </w:p>
    <w:p w14:paraId="424DBAAF"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W ogólności pliki cookies można rozdzielić do 4 kategorii</w:t>
      </w:r>
      <w:r w:rsidR="001A7C4C" w:rsidRPr="001E16C5">
        <w:rPr>
          <w:rFonts w:ascii="Calibri Light" w:hAnsi="Calibri Light" w:cs="Calibri Light"/>
          <w:sz w:val="20"/>
          <w:szCs w:val="20"/>
        </w:rPr>
        <w:t>e</w:t>
      </w:r>
      <w:r w:rsidRPr="001E16C5">
        <w:rPr>
          <w:rFonts w:ascii="Calibri Light" w:hAnsi="Calibri Light" w:cs="Calibri Light"/>
          <w:sz w:val="20"/>
          <w:szCs w:val="20"/>
        </w:rPr>
        <w:t xml:space="preserve"> w zależności od ich funkcji:</w:t>
      </w:r>
    </w:p>
    <w:p w14:paraId="3AFFA0C5" w14:textId="77777777" w:rsidR="00EA4BEF" w:rsidRPr="001E16C5" w:rsidRDefault="00EA4BEF" w:rsidP="00EA4BEF">
      <w:pPr>
        <w:pStyle w:val="Odstavecseseznamem"/>
        <w:numPr>
          <w:ilvl w:val="0"/>
          <w:numId w:val="27"/>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Niezbędnie wymagane</w:t>
      </w:r>
    </w:p>
    <w:p w14:paraId="7BC76D32" w14:textId="77777777" w:rsidR="00EA4BEF" w:rsidRPr="001E16C5" w:rsidRDefault="00EA4BEF" w:rsidP="00EA4BEF">
      <w:pPr>
        <w:pStyle w:val="Odstavecseseznamem"/>
        <w:numPr>
          <w:ilvl w:val="0"/>
          <w:numId w:val="27"/>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Operacyjne</w:t>
      </w:r>
    </w:p>
    <w:p w14:paraId="2CB509E1" w14:textId="77777777" w:rsidR="00EA4BEF" w:rsidRPr="001E16C5" w:rsidRDefault="00EA4BEF" w:rsidP="00EA4BEF">
      <w:pPr>
        <w:pStyle w:val="Odstavecseseznamem"/>
        <w:numPr>
          <w:ilvl w:val="0"/>
          <w:numId w:val="27"/>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Funkcyjne</w:t>
      </w:r>
    </w:p>
    <w:p w14:paraId="3848DA2D" w14:textId="77777777" w:rsidR="00EA4BEF" w:rsidRPr="001E16C5" w:rsidRDefault="00EA4BEF" w:rsidP="00EA4BEF">
      <w:pPr>
        <w:pStyle w:val="Odstavecseseznamem"/>
        <w:numPr>
          <w:ilvl w:val="0"/>
          <w:numId w:val="27"/>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Reklamowe</w:t>
      </w:r>
    </w:p>
    <w:p w14:paraId="5DE6B73A"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p>
    <w:p w14:paraId="771025D3" w14:textId="77777777" w:rsidR="00EA4BEF" w:rsidRPr="001E16C5" w:rsidRDefault="00EA4BEF" w:rsidP="00EA4BEF">
      <w:pPr>
        <w:pStyle w:val="Normlnweb"/>
        <w:shd w:val="clear" w:color="auto" w:fill="FFFFFF"/>
        <w:spacing w:before="165" w:beforeAutospacing="0" w:after="0" w:afterAutospacing="0"/>
        <w:jc w:val="both"/>
        <w:rPr>
          <w:rFonts w:ascii="Calibri Light" w:hAnsi="Calibri Light" w:cs="Calibri Light"/>
          <w:sz w:val="20"/>
          <w:szCs w:val="20"/>
        </w:rPr>
      </w:pPr>
      <w:r w:rsidRPr="001E16C5">
        <w:rPr>
          <w:rFonts w:ascii="Calibri Light" w:hAnsi="Calibri Light" w:cs="Calibri Light"/>
          <w:b/>
          <w:sz w:val="20"/>
          <w:szCs w:val="20"/>
        </w:rPr>
        <w:t>Cookies niezbędnie potrzebne</w:t>
      </w:r>
      <w:r w:rsidRPr="001E16C5">
        <w:rPr>
          <w:rFonts w:ascii="Calibri Light" w:hAnsi="Calibri Light" w:cs="Calibri Light"/>
          <w:sz w:val="20"/>
          <w:szCs w:val="20"/>
        </w:rPr>
        <w:t xml:space="preserve"> </w:t>
      </w:r>
      <w:r w:rsidRPr="001E16C5">
        <w:rPr>
          <w:rFonts w:ascii="Calibri Light" w:eastAsiaTheme="minorHAnsi" w:hAnsi="Calibri Light" w:cs="Calibri Light"/>
          <w:sz w:val="20"/>
          <w:szCs w:val="20"/>
        </w:rPr>
        <w:t>umożliwiają poruszanie się po stronach internetowych i korzystanie z podstawowych funkcji takich, jak zabezpieczenie danego zakresu, korzystanie z koszyków zakupowych czy płatności online. Cookies te nie gromadzą żadnych informacji mogących być wykorzystywanymi do celów marketingowych, ani nie zapamiętują odwiedzanych miejsc.</w:t>
      </w:r>
    </w:p>
    <w:p w14:paraId="41881639" w14:textId="77777777" w:rsidR="00EA4BEF" w:rsidRPr="001E16C5" w:rsidRDefault="00EA4BEF" w:rsidP="00EA4BEF">
      <w:pPr>
        <w:shd w:val="clear" w:color="auto" w:fill="FFFFFF"/>
        <w:spacing w:before="165"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Z ich pomocą:</w:t>
      </w:r>
    </w:p>
    <w:p w14:paraId="1CC96B3D" w14:textId="77777777" w:rsidR="001A7C4C" w:rsidRPr="001E16C5" w:rsidRDefault="00EA4BEF" w:rsidP="00A10E1C">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 xml:space="preserve">na przykład </w:t>
      </w:r>
    </w:p>
    <w:p w14:paraId="7623D787" w14:textId="77777777" w:rsidR="00EA4BEF" w:rsidRPr="001E16C5" w:rsidRDefault="00EA4BEF" w:rsidP="001E16C5">
      <w:pPr>
        <w:pStyle w:val="Odstavecseseznamem"/>
        <w:numPr>
          <w:ilvl w:val="0"/>
          <w:numId w:val="29"/>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zapamiętujemy dane, które zostały wprowadzone do zamówienia, kiedy to w ramach jednego wejścia na nasze strony internetowe wchodzono na różne ekrany</w:t>
      </w:r>
    </w:p>
    <w:p w14:paraId="5810441D" w14:textId="77777777" w:rsidR="00EA4BEF" w:rsidRPr="001E16C5" w:rsidRDefault="00EA4BEF" w:rsidP="001E16C5">
      <w:pPr>
        <w:pStyle w:val="Odstavecseseznamem"/>
        <w:numPr>
          <w:ilvl w:val="0"/>
          <w:numId w:val="29"/>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zapamiętujemy zamówione towary i usługi po wejściu na ekran płatności</w:t>
      </w:r>
    </w:p>
    <w:p w14:paraId="0311DFEF" w14:textId="77777777" w:rsidR="00EA4BEF" w:rsidRPr="001E16C5" w:rsidRDefault="00EA4BEF" w:rsidP="001E16C5">
      <w:pPr>
        <w:pStyle w:val="Odstavecseseznamem"/>
        <w:numPr>
          <w:ilvl w:val="0"/>
          <w:numId w:val="29"/>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lastRenderedPageBreak/>
        <w:t>sprawdzamy tożsamość osoby, która loguje się na naszych stronach</w:t>
      </w:r>
    </w:p>
    <w:p w14:paraId="5FC88DAB" w14:textId="77777777" w:rsidR="00EA4BEF" w:rsidRPr="001E16C5" w:rsidRDefault="00EA4BEF" w:rsidP="001E16C5">
      <w:pPr>
        <w:pStyle w:val="Odstavecseseznamem"/>
        <w:numPr>
          <w:ilvl w:val="0"/>
          <w:numId w:val="29"/>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gwarantujemy znalezienie na naszych stronach internetowych poszukiwanej usługi, nawet w przypadku, gdybyśmy nasze strony internetowe w jakiś sposób reorganizowali</w:t>
      </w:r>
    </w:p>
    <w:p w14:paraId="2BEFBBA8" w14:textId="77777777" w:rsidR="00EA4BEF" w:rsidRPr="001E16C5" w:rsidRDefault="00264FE9" w:rsidP="001E16C5">
      <w:pPr>
        <w:pStyle w:val="Odstavecseseznamem"/>
        <w:numPr>
          <w:ilvl w:val="0"/>
          <w:numId w:val="29"/>
        </w:numPr>
        <w:shd w:val="clear" w:color="auto" w:fill="FFFFFF"/>
        <w:spacing w:after="0" w:line="240" w:lineRule="auto"/>
        <w:jc w:val="both"/>
        <w:rPr>
          <w:rFonts w:ascii="Calibri Light" w:hAnsi="Calibri Light" w:cs="Calibri Light"/>
          <w:sz w:val="20"/>
          <w:szCs w:val="20"/>
        </w:rPr>
      </w:pPr>
      <w:r>
        <w:rPr>
          <w:rFonts w:ascii="Calibri Light" w:hAnsi="Calibri Light" w:cs="Calibri Light"/>
          <w:sz w:val="20"/>
          <w:szCs w:val="20"/>
        </w:rPr>
        <w:t xml:space="preserve">bez korzystania z plików cookies, </w:t>
      </w:r>
      <w:r w:rsidR="00EA4BEF" w:rsidRPr="001E16C5">
        <w:rPr>
          <w:rFonts w:ascii="Calibri Light" w:hAnsi="Calibri Light" w:cs="Calibri Light"/>
          <w:sz w:val="20"/>
          <w:szCs w:val="20"/>
        </w:rPr>
        <w:t>nie możemy zagwarantować naszym klientom pełnej funkcjonalności naszej strony internetowej.</w:t>
      </w:r>
    </w:p>
    <w:p w14:paraId="26FEE10B"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p>
    <w:p w14:paraId="1B0C21A4"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b/>
          <w:sz w:val="20"/>
          <w:szCs w:val="20"/>
        </w:rPr>
        <w:t>Cookies operacyjne</w:t>
      </w:r>
      <w:r w:rsidRPr="001E16C5">
        <w:rPr>
          <w:rFonts w:ascii="Calibri Light" w:hAnsi="Calibri Light" w:cs="Calibri Light"/>
          <w:sz w:val="20"/>
          <w:szCs w:val="20"/>
        </w:rPr>
        <w:t xml:space="preserve"> - gromadzą informacje o sposobie korzystania ze strony internetowej, np.wyszczególnienie konkretnie odwiedzanych stron, znalezione błędów, np. w formularzach. Cookies te nie gromadzą żadnych informacji, na podstawie których by można było ustalić tożsamość osoby – wszystkie gromadzone dane są anonimowe i służą jedynie do optymalizacji naszych stron internetowych i uzyskania preferencji naszych użytkowników, dokonując w ten sposób oceny, na ile nasza reklama jest efektywna.</w:t>
      </w:r>
    </w:p>
    <w:p w14:paraId="3B733E5C" w14:textId="77777777" w:rsidR="00EA4BEF" w:rsidRPr="001E16C5" w:rsidRDefault="00EA4BEF" w:rsidP="00A10E1C">
      <w:pPr>
        <w:shd w:val="clear" w:color="auto" w:fill="FFFFFF"/>
        <w:spacing w:after="0" w:line="240" w:lineRule="auto"/>
        <w:jc w:val="both"/>
        <w:rPr>
          <w:rFonts w:ascii="Calibri Light" w:hAnsi="Calibri Light" w:cs="Calibri Light"/>
          <w:sz w:val="20"/>
          <w:szCs w:val="20"/>
        </w:rPr>
      </w:pPr>
    </w:p>
    <w:p w14:paraId="4F2C2896" w14:textId="77777777" w:rsidR="00EA4BEF" w:rsidRPr="001E16C5" w:rsidRDefault="00EA4BEF" w:rsidP="00A10E1C">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Z ich pomocą:</w:t>
      </w:r>
    </w:p>
    <w:p w14:paraId="6C1DE22C" w14:textId="77777777" w:rsidR="00EA4BEF" w:rsidRPr="001E16C5" w:rsidRDefault="00EA4BEF" w:rsidP="001A7C4C">
      <w:pPr>
        <w:pStyle w:val="Odstavecseseznamem"/>
        <w:numPr>
          <w:ilvl w:val="0"/>
          <w:numId w:val="30"/>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uzyskujemy dane statystyczne dotyczące sposobu korzystania z naszych stron internetowych</w:t>
      </w:r>
    </w:p>
    <w:p w14:paraId="517AB076" w14:textId="77777777" w:rsidR="00EA4BEF" w:rsidRPr="001E16C5" w:rsidRDefault="00EA4BEF" w:rsidP="001A7C4C">
      <w:pPr>
        <w:pStyle w:val="Odstavecseseznamem"/>
        <w:numPr>
          <w:ilvl w:val="0"/>
          <w:numId w:val="30"/>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sprawdzamy efektywność naszej reklamy (Uwaga! Informacji tych NIE WYKORZYSTUJEMY do przesyłania reklam w przypadku wejścia na inne strony internetowe)</w:t>
      </w:r>
    </w:p>
    <w:p w14:paraId="6AD09015" w14:textId="77777777" w:rsidR="00EA4BEF" w:rsidRPr="001E16C5" w:rsidRDefault="00EA4BEF" w:rsidP="001A7C4C">
      <w:pPr>
        <w:pStyle w:val="Odstavecseseznamem"/>
        <w:numPr>
          <w:ilvl w:val="0"/>
          <w:numId w:val="30"/>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Dostarczamy naszym partnerom informacje o tym, że ich strony internetowe odwiedził także jeden z naszych odwiedzających. Do grupy tej należą również dane dotyczące zakupionego produktu. Na podstawie tych informacji partnerzy mogą ulepszać swoje strony internetowe, ale  obowiązuje pisemny bezwzględny zakaz wykorzystywania tych informacji w reklamie.</w:t>
      </w:r>
    </w:p>
    <w:p w14:paraId="5E346113" w14:textId="77777777" w:rsidR="00EA4BEF" w:rsidRPr="001E16C5" w:rsidRDefault="00EA4BEF" w:rsidP="001A7C4C">
      <w:pPr>
        <w:pStyle w:val="Odstavecseseznamem"/>
        <w:numPr>
          <w:ilvl w:val="0"/>
          <w:numId w:val="30"/>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 xml:space="preserve">Możemy dostrzec ewentualne błędy, których usunięciem polepszamy jakość strony internetowej. </w:t>
      </w:r>
    </w:p>
    <w:p w14:paraId="1A7D0207" w14:textId="77777777" w:rsidR="00EA4BEF" w:rsidRPr="001E16C5" w:rsidRDefault="00EA4BEF" w:rsidP="001A7C4C">
      <w:pPr>
        <w:pStyle w:val="Odstavecseseznamem"/>
        <w:numPr>
          <w:ilvl w:val="0"/>
          <w:numId w:val="30"/>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Testujemy różne koncepcje naszych stron internetowych.</w:t>
      </w:r>
    </w:p>
    <w:p w14:paraId="48C37E24" w14:textId="77777777" w:rsidR="00264FE9" w:rsidRPr="001E16C5" w:rsidRDefault="00264FE9" w:rsidP="00264FE9">
      <w:pPr>
        <w:pStyle w:val="Odstavecseseznamem"/>
        <w:numPr>
          <w:ilvl w:val="0"/>
          <w:numId w:val="30"/>
        </w:numPr>
        <w:shd w:val="clear" w:color="auto" w:fill="FFFFFF"/>
        <w:spacing w:after="0" w:line="240" w:lineRule="auto"/>
        <w:jc w:val="both"/>
        <w:rPr>
          <w:rFonts w:ascii="Calibri Light" w:hAnsi="Calibri Light" w:cs="Calibri Light"/>
          <w:sz w:val="20"/>
          <w:szCs w:val="20"/>
        </w:rPr>
      </w:pPr>
      <w:r>
        <w:rPr>
          <w:rFonts w:ascii="Calibri Light" w:hAnsi="Calibri Light" w:cs="Calibri Light"/>
          <w:sz w:val="20"/>
          <w:szCs w:val="20"/>
        </w:rPr>
        <w:t xml:space="preserve">bez korzystania z plików cookies, </w:t>
      </w:r>
      <w:r w:rsidRPr="001E16C5">
        <w:rPr>
          <w:rFonts w:ascii="Calibri Light" w:hAnsi="Calibri Light" w:cs="Calibri Light"/>
          <w:sz w:val="20"/>
          <w:szCs w:val="20"/>
        </w:rPr>
        <w:t>nie możemy zagwarantować naszym klientom pełnej funkcjonalności naszej strony internetowej.</w:t>
      </w:r>
    </w:p>
    <w:p w14:paraId="0ECAFC61"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p>
    <w:p w14:paraId="1C40CBCA"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b/>
          <w:sz w:val="20"/>
          <w:szCs w:val="20"/>
        </w:rPr>
        <w:t xml:space="preserve">Cookies funkcjonalne </w:t>
      </w:r>
      <w:r w:rsidRPr="001E16C5">
        <w:rPr>
          <w:rFonts w:ascii="Calibri Light" w:hAnsi="Calibri Light" w:cs="Calibri Light"/>
          <w:sz w:val="20"/>
          <w:szCs w:val="20"/>
        </w:rPr>
        <w:t>-  służą do świadczenia usług albo zapamiętywania ustawień w celu zapewnienia maksymalnego komfortu podczas wejścia na stronę internetową.</w:t>
      </w:r>
    </w:p>
    <w:p w14:paraId="7CD6C0D9"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p>
    <w:p w14:paraId="55B13513"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Z ich pomocą:</w:t>
      </w:r>
    </w:p>
    <w:p w14:paraId="0A4DF7A4" w14:textId="77777777" w:rsidR="00EA4BEF" w:rsidRPr="001E16C5" w:rsidRDefault="00EA4BEF" w:rsidP="001A7C4C">
      <w:pPr>
        <w:pStyle w:val="Odstavecseseznamem"/>
        <w:numPr>
          <w:ilvl w:val="0"/>
          <w:numId w:val="31"/>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zapamiętujemy, jakiego rodzaju strony internetowe preferuje dana osoba, na przykład ich wygląd graficzny, wielkość tekstu, format i kolorystka</w:t>
      </w:r>
    </w:p>
    <w:p w14:paraId="6C220AF8" w14:textId="77777777" w:rsidR="00EA4BEF" w:rsidRPr="001E16C5" w:rsidRDefault="00EA4BEF" w:rsidP="001A7C4C">
      <w:pPr>
        <w:pStyle w:val="Odstavecseseznamem"/>
        <w:numPr>
          <w:ilvl w:val="0"/>
          <w:numId w:val="31"/>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zapamiętujemy, czy już wcześniej prosiliśmy o wypełnienie ankiety (aby nie naprzykrzać się  powtórnie)</w:t>
      </w:r>
    </w:p>
    <w:p w14:paraId="710BB55E" w14:textId="77777777" w:rsidR="00EA4BEF" w:rsidRPr="001E16C5" w:rsidRDefault="00EA4BEF" w:rsidP="001A7C4C">
      <w:pPr>
        <w:pStyle w:val="Odstavecseseznamem"/>
        <w:numPr>
          <w:ilvl w:val="0"/>
          <w:numId w:val="31"/>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możemy zaoferować wsparcie w formie proaktywnych relacji na chat` e</w:t>
      </w:r>
    </w:p>
    <w:p w14:paraId="6939B8ED" w14:textId="77777777" w:rsidR="00EA4BEF" w:rsidRPr="001E16C5" w:rsidRDefault="00EA4BEF" w:rsidP="001A7C4C">
      <w:pPr>
        <w:pStyle w:val="Odstavecseseznamem"/>
        <w:numPr>
          <w:ilvl w:val="0"/>
          <w:numId w:val="31"/>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możemy skontrolować fakt zalogowania się na naszych stronach internetowych</w:t>
      </w:r>
    </w:p>
    <w:p w14:paraId="66785DF2" w14:textId="77777777" w:rsidR="00EA4BEF" w:rsidRPr="001E16C5" w:rsidRDefault="00EA4BEF" w:rsidP="001A7C4C">
      <w:pPr>
        <w:pStyle w:val="Odstavecseseznamem"/>
        <w:numPr>
          <w:ilvl w:val="0"/>
          <w:numId w:val="31"/>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możemy dane osób, których to dotyczy, przekazać naszym partnerom, którzy potem za pośrednictwem naszych stron internetowych mogą zaoferować swoje usługi. Dane te będą służyć wyłącznie do świadczenia usług, wyrobów lub funkcji, lecz nie do niczego innego.</w:t>
      </w:r>
    </w:p>
    <w:p w14:paraId="32B904CD" w14:textId="77777777" w:rsidR="00EA4BEF" w:rsidRPr="001E16C5" w:rsidRDefault="00EA4BEF" w:rsidP="00EA4BEF">
      <w:pPr>
        <w:shd w:val="clear" w:color="auto" w:fill="FFFFFF"/>
        <w:spacing w:after="0" w:line="240" w:lineRule="auto"/>
        <w:ind w:left="-135"/>
        <w:jc w:val="both"/>
        <w:rPr>
          <w:rFonts w:ascii="Calibri Light" w:eastAsia="Times New Roman" w:hAnsi="Calibri Light" w:cs="Calibri Light"/>
          <w:sz w:val="20"/>
          <w:szCs w:val="20"/>
        </w:rPr>
      </w:pPr>
    </w:p>
    <w:p w14:paraId="7EF9F7EC" w14:textId="77777777" w:rsidR="00EA4BEF" w:rsidRPr="001E16C5" w:rsidRDefault="00EA4BEF" w:rsidP="00A10E1C">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b/>
          <w:sz w:val="20"/>
          <w:szCs w:val="20"/>
        </w:rPr>
        <w:t>Cookies reklamowe</w:t>
      </w:r>
      <w:r w:rsidRPr="001E16C5">
        <w:rPr>
          <w:rFonts w:ascii="Calibri Light" w:hAnsi="Calibri Light" w:cs="Calibri Light"/>
          <w:sz w:val="20"/>
          <w:szCs w:val="20"/>
        </w:rPr>
        <w:t xml:space="preserve"> - są połączone z usługami świadczonymi przez inne firmy, na przykład ikony „Podoba mi się“ i „Przekaż dalej“. Usługi te świadczy inna firma w związku z wejściem na nasze strony internetowe.</w:t>
      </w:r>
    </w:p>
    <w:p w14:paraId="56A91590" w14:textId="77777777" w:rsidR="00EA4BEF" w:rsidRPr="001E16C5" w:rsidRDefault="00EA4BEF" w:rsidP="00A10E1C">
      <w:pPr>
        <w:shd w:val="clear" w:color="auto" w:fill="FFFFFF"/>
        <w:spacing w:after="0" w:line="240" w:lineRule="auto"/>
        <w:jc w:val="both"/>
        <w:rPr>
          <w:rFonts w:ascii="Calibri Light" w:hAnsi="Calibri Light" w:cs="Calibri Light"/>
          <w:sz w:val="20"/>
          <w:szCs w:val="20"/>
        </w:rPr>
      </w:pPr>
    </w:p>
    <w:p w14:paraId="2FAD26D5" w14:textId="77777777" w:rsidR="00EA4BEF" w:rsidRPr="001E16C5" w:rsidRDefault="00EA4BEF" w:rsidP="00A10E1C">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Z ich pomocą:</w:t>
      </w:r>
    </w:p>
    <w:p w14:paraId="20B773FA" w14:textId="77777777" w:rsidR="00EA4BEF" w:rsidRPr="001E16C5" w:rsidRDefault="00EA4BEF" w:rsidP="001A7C4C">
      <w:pPr>
        <w:pStyle w:val="Odstavecseseznamem"/>
        <w:numPr>
          <w:ilvl w:val="0"/>
          <w:numId w:val="32"/>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możemy połączyć osobę, której to dotyczy, z sieciami socjalnymi, np. Facebookiem, i na podstawie danych dotyczących wejścia osoby, której to dotyczy, będzie ona otrzymywać reklamę z innych stron internetowych</w:t>
      </w:r>
    </w:p>
    <w:p w14:paraId="38E8F2F2" w14:textId="77777777" w:rsidR="00EA4BEF" w:rsidRPr="001E16C5" w:rsidRDefault="00EA4BEF" w:rsidP="001A7C4C">
      <w:pPr>
        <w:pStyle w:val="Odstavecseseznamem"/>
        <w:numPr>
          <w:ilvl w:val="0"/>
          <w:numId w:val="32"/>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możemy przekazywać dane dotyczące wejścia na naszą stronę agencjom reklamowym, które będą potem przesyłać reklamy mogące być interesującymi</w:t>
      </w:r>
    </w:p>
    <w:p w14:paraId="5BBCFF6F"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p>
    <w:p w14:paraId="7CA03723"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 xml:space="preserve">  </w:t>
      </w:r>
    </w:p>
    <w:p w14:paraId="2970368C"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r w:rsidRPr="001E16C5">
        <w:rPr>
          <w:rFonts w:ascii="Calibri Light" w:hAnsi="Calibri Light" w:cs="Calibri Light"/>
          <w:b/>
          <w:sz w:val="20"/>
          <w:szCs w:val="20"/>
        </w:rPr>
        <w:t>Które dane osobowe wolno poddawać ocenie?</w:t>
      </w:r>
    </w:p>
    <w:p w14:paraId="50E96403"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p>
    <w:p w14:paraId="24AEA80D"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 xml:space="preserve">Informacje dotyczące wejścia na naszą stronę internetową  </w:t>
      </w:r>
    </w:p>
    <w:p w14:paraId="5B71AFD8"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Informacje dotyczące adresu MAC urządzenia osoby, której to dotyczy, z którego doszło do połączenia</w:t>
      </w:r>
    </w:p>
    <w:p w14:paraId="3373E95B"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Informacje dotyczące adresu IP połączenia</w:t>
      </w:r>
    </w:p>
    <w:p w14:paraId="00CC1384"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 xml:space="preserve">Informacje od google analytics zbierającego dane o platformie, przeglądarce, geolokalizacji, lokalizacji językowej itp. </w:t>
      </w:r>
    </w:p>
    <w:p w14:paraId="30155F0F"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Informacje dotyczące czasu spędzonego w określonej części internetu, heat maps – o tym, jak użytkownik pracuje na internecie, itp.</w:t>
      </w:r>
    </w:p>
    <w:p w14:paraId="3EEC8D74"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p>
    <w:p w14:paraId="13FB79AA"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r w:rsidRPr="001E16C5">
        <w:rPr>
          <w:rFonts w:ascii="Calibri Light" w:hAnsi="Calibri Light" w:cs="Calibri Light"/>
          <w:b/>
          <w:sz w:val="20"/>
          <w:szCs w:val="20"/>
        </w:rPr>
        <w:t>Zautomatyzowane podejmowanie decyzji i profilowanie</w:t>
      </w:r>
    </w:p>
    <w:p w14:paraId="31773ABC"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p>
    <w:p w14:paraId="46151F2E"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 xml:space="preserve">W przypadku, jeśli dysponujemy zgodą osób, których to dotyczy, z tytułu innych ich działań, powyżej wspomniane informacje łączymy z informacjami o ich działaniach, na które mamy od nich zgodę (na przykład: numery telefonów, adresy e-mailowe, numer kuponu ulgowego, numer rejestracyjny, numer karty klubu lojalnościowego, itp.). Celem takiego łączenia jest lepsze poznanie preferencji i zainteresowań osób nas odwiedzających oraz lepsze nastawienie oferty bezpośrednio według preferencji danej osoby. </w:t>
      </w:r>
    </w:p>
    <w:p w14:paraId="3359FC3B"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Taki sposób przetwarzania można kiedykolwiek zakwestionować albo w przypadku, gdyby zautomatyzowane podejmowanie decyzji miało wpływ na prawa i swobodę osoby, której to dotyczy, można zażądać od nas podjęcia indywidualnej decyzji (na przykład w formie lepszej oferty).</w:t>
      </w:r>
    </w:p>
    <w:p w14:paraId="1E2E3914"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p>
    <w:p w14:paraId="6E507F57"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r w:rsidRPr="001E16C5">
        <w:rPr>
          <w:rFonts w:ascii="Calibri Light" w:hAnsi="Calibri Light" w:cs="Calibri Light"/>
          <w:b/>
          <w:sz w:val="20"/>
          <w:szCs w:val="20"/>
        </w:rPr>
        <w:t>Jak skontrolować ustawienie cookies</w:t>
      </w:r>
    </w:p>
    <w:p w14:paraId="21322CF6" w14:textId="77777777" w:rsidR="00EA4BEF" w:rsidRPr="001E16C5" w:rsidRDefault="00EA4BEF" w:rsidP="00A10E1C">
      <w:pPr>
        <w:spacing w:line="240" w:lineRule="atLeast"/>
        <w:jc w:val="both"/>
        <w:rPr>
          <w:rFonts w:ascii="Calibri Light" w:hAnsi="Calibri Light" w:cs="Calibri Light"/>
          <w:sz w:val="20"/>
          <w:szCs w:val="20"/>
        </w:rPr>
      </w:pPr>
    </w:p>
    <w:p w14:paraId="1CF392B1" w14:textId="77777777" w:rsidR="00EA4BEF" w:rsidRPr="001E16C5" w:rsidRDefault="00EA4BEF" w:rsidP="00A10E1C">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Pliki cookie można kontrolować lub usunąć w zależności od uznania. Szczegóły podano na stronie </w:t>
      </w:r>
      <w:r w:rsidR="004317EA" w:rsidRPr="001E16C5">
        <w:rPr>
          <w:rFonts w:ascii="Calibri Light" w:hAnsi="Calibri Light" w:cs="Calibri Light"/>
          <w:sz w:val="20"/>
          <w:szCs w:val="20"/>
        </w:rPr>
        <w:t>internetowej: aboutcookies.org.</w:t>
      </w:r>
      <w:r w:rsidRPr="001E16C5">
        <w:rPr>
          <w:rFonts w:ascii="Calibri Light" w:hAnsi="Calibri Light" w:cs="Calibri Light"/>
          <w:sz w:val="20"/>
          <w:szCs w:val="20"/>
        </w:rPr>
        <w:t> Można usunąć wszystkie pliki cookies zainstalowane w danym komputerze oraz nastawić większość przeszukiwarek tak, aby uniemożliwić ich instalowanie.</w:t>
      </w:r>
    </w:p>
    <w:p w14:paraId="474F420E" w14:textId="01A3F9AA" w:rsidR="00EA4BEF" w:rsidRPr="001E16C5" w:rsidRDefault="00EA4BEF" w:rsidP="00A10E1C">
      <w:pPr>
        <w:spacing w:line="240" w:lineRule="atLeast"/>
        <w:jc w:val="both"/>
        <w:rPr>
          <w:rFonts w:ascii="Calibri Light" w:hAnsi="Calibri Light" w:cs="Calibri Light"/>
          <w:sz w:val="20"/>
          <w:szCs w:val="20"/>
        </w:rPr>
      </w:pPr>
      <w:r w:rsidRPr="001E16C5">
        <w:rPr>
          <w:rFonts w:ascii="Calibri Light" w:hAnsi="Calibri Light" w:cs="Calibri Light"/>
          <w:sz w:val="20"/>
          <w:szCs w:val="20"/>
        </w:rPr>
        <w:t>Cookies są pożyteczne, jeśli właściciele stron internetowych nie wykorzystują ich do niedozwolonego zbierania danych. W razie braku zaufania do plików cookies można je regularnie usuwać z dysku komputera. W niektórych przypadkach może dojść do niewłaściwego zapisywaniu informacji cookies, zatem do problemów z logowaniem się. Instrukcje służące do usunięcia wszystkich oraz niepoprawnie zainstalowanych cookies umieszczono poniżej.</w:t>
      </w:r>
    </w:p>
    <w:p w14:paraId="46A5DDF0"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p>
    <w:p w14:paraId="64402BA2"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p>
    <w:p w14:paraId="0CD6D1D4"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r w:rsidRPr="001E16C5">
        <w:rPr>
          <w:rFonts w:ascii="Calibri Light" w:hAnsi="Calibri Light" w:cs="Calibri Light"/>
          <w:b/>
          <w:sz w:val="20"/>
          <w:szCs w:val="20"/>
        </w:rPr>
        <w:t>Instrukcje dotyczące usunięcia Cookies w poszczególnych przeszukiwarkach internetowych</w:t>
      </w:r>
    </w:p>
    <w:p w14:paraId="283C5BAD"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p>
    <w:p w14:paraId="2E95D563" w14:textId="77777777" w:rsidR="00EA4BEF" w:rsidRPr="001E16C5" w:rsidRDefault="002E5ECA" w:rsidP="00EA4BEF">
      <w:pPr>
        <w:pStyle w:val="Odstavecseseznamem"/>
        <w:numPr>
          <w:ilvl w:val="0"/>
          <w:numId w:val="26"/>
        </w:numPr>
        <w:shd w:val="clear" w:color="auto" w:fill="FFFFFF"/>
        <w:spacing w:after="0" w:line="240" w:lineRule="auto"/>
        <w:ind w:left="426"/>
        <w:jc w:val="both"/>
        <w:rPr>
          <w:rFonts w:ascii="Calibri Light" w:eastAsia="Times New Roman" w:hAnsi="Calibri Light" w:cs="Calibri Light"/>
          <w:sz w:val="20"/>
          <w:szCs w:val="20"/>
          <w:lang w:val="en-US"/>
        </w:rPr>
      </w:pPr>
      <w:hyperlink r:id="rId11" w:anchor="-2">
        <w:r w:rsidR="006E38B9" w:rsidRPr="001E16C5">
          <w:rPr>
            <w:rFonts w:ascii="Calibri Light" w:hAnsi="Calibri Light" w:cs="Calibri Light"/>
            <w:sz w:val="20"/>
            <w:szCs w:val="20"/>
            <w:lang w:val="en-US"/>
          </w:rPr>
          <w:t xml:space="preserve">Internet Explorer </w:t>
        </w:r>
      </w:hyperlink>
      <w:r w:rsidR="006E38B9" w:rsidRPr="001E16C5">
        <w:rPr>
          <w:rFonts w:ascii="Calibri Light" w:hAnsi="Calibri Light" w:cs="Calibri Light"/>
          <w:b/>
          <w:sz w:val="20"/>
          <w:szCs w:val="20"/>
          <w:lang w:val="en-US"/>
        </w:rPr>
        <w:t xml:space="preserve">™ </w:t>
      </w:r>
      <w:r w:rsidR="006E38B9" w:rsidRPr="001E16C5">
        <w:rPr>
          <w:rFonts w:ascii="Calibri Light" w:hAnsi="Calibri Light" w:cs="Calibri Light"/>
          <w:b/>
          <w:sz w:val="20"/>
          <w:szCs w:val="20"/>
          <w:u w:val="single"/>
          <w:lang w:val="en-US"/>
        </w:rPr>
        <w:t>http://windows.microsoft.com/sk-SK/windows-vista/Block-or-allow-cookies</w:t>
      </w:r>
    </w:p>
    <w:p w14:paraId="45281320" w14:textId="77777777" w:rsidR="00EA4BEF" w:rsidRPr="001E16C5" w:rsidRDefault="006E38B9" w:rsidP="00EA4BEF">
      <w:pPr>
        <w:pStyle w:val="Odstavecseseznamem"/>
        <w:numPr>
          <w:ilvl w:val="0"/>
          <w:numId w:val="26"/>
        </w:numPr>
        <w:shd w:val="clear" w:color="auto" w:fill="FFFFFF"/>
        <w:spacing w:after="0" w:line="240" w:lineRule="auto"/>
        <w:ind w:left="426"/>
        <w:jc w:val="both"/>
        <w:rPr>
          <w:rFonts w:ascii="Calibri Light" w:eastAsia="Times New Roman" w:hAnsi="Calibri Light" w:cs="Calibri Light"/>
          <w:sz w:val="20"/>
          <w:szCs w:val="20"/>
          <w:lang w:val="en-US"/>
        </w:rPr>
      </w:pPr>
      <w:r w:rsidRPr="001E16C5">
        <w:rPr>
          <w:rFonts w:ascii="Calibri Light" w:hAnsi="Calibri Light" w:cs="Calibri Light"/>
          <w:sz w:val="20"/>
          <w:szCs w:val="20"/>
          <w:lang w:val="en-US"/>
        </w:rPr>
        <w:t>Safari</w:t>
      </w:r>
      <w:r w:rsidRPr="001E16C5">
        <w:rPr>
          <w:rFonts w:ascii="Calibri Light" w:hAnsi="Calibri Light" w:cs="Calibri Light"/>
          <w:b/>
          <w:sz w:val="20"/>
          <w:szCs w:val="20"/>
          <w:lang w:val="en-US"/>
        </w:rPr>
        <w:t xml:space="preserve">™ </w:t>
      </w:r>
      <w:hyperlink r:id="rId12">
        <w:r w:rsidRPr="001E16C5">
          <w:rPr>
            <w:rFonts w:ascii="Calibri Light" w:hAnsi="Calibri Light" w:cs="Calibri Light"/>
            <w:b/>
            <w:sz w:val="20"/>
            <w:szCs w:val="20"/>
            <w:u w:val="single"/>
            <w:lang w:val="en-US"/>
          </w:rPr>
          <w:t>http://www.apple.com/</w:t>
        </w:r>
      </w:hyperlink>
    </w:p>
    <w:p w14:paraId="2D729C80" w14:textId="77777777" w:rsidR="00EA4BEF" w:rsidRPr="001E16C5" w:rsidRDefault="002E5ECA" w:rsidP="00EA4BEF">
      <w:pPr>
        <w:pStyle w:val="Odstavecseseznamem"/>
        <w:numPr>
          <w:ilvl w:val="0"/>
          <w:numId w:val="26"/>
        </w:numPr>
        <w:shd w:val="clear" w:color="auto" w:fill="FFFFFF"/>
        <w:spacing w:after="0" w:line="240" w:lineRule="auto"/>
        <w:ind w:left="426"/>
        <w:jc w:val="both"/>
        <w:rPr>
          <w:rFonts w:ascii="Calibri Light" w:eastAsia="Times New Roman" w:hAnsi="Calibri Light" w:cs="Calibri Light"/>
          <w:sz w:val="20"/>
          <w:szCs w:val="20"/>
        </w:rPr>
      </w:pPr>
      <w:hyperlink r:id="rId13">
        <w:r w:rsidR="00BA35F9" w:rsidRPr="001E16C5">
          <w:rPr>
            <w:rStyle w:val="Hypertextovodkaz"/>
            <w:rFonts w:ascii="Calibri Light" w:hAnsi="Calibri Light" w:cs="Calibri Light"/>
            <w:color w:val="auto"/>
            <w:sz w:val="20"/>
            <w:szCs w:val="20"/>
          </w:rPr>
          <w:t>Opera</w:t>
        </w:r>
      </w:hyperlink>
      <w:r w:rsidR="00BA35F9" w:rsidRPr="001E16C5">
        <w:rPr>
          <w:rFonts w:ascii="Calibri Light" w:hAnsi="Calibri Light" w:cs="Calibri Light"/>
          <w:b/>
          <w:sz w:val="20"/>
          <w:szCs w:val="20"/>
        </w:rPr>
        <w:t>™</w:t>
      </w:r>
      <w:r w:rsidR="00BA35F9" w:rsidRPr="001E16C5">
        <w:rPr>
          <w:rFonts w:ascii="Calibri Light" w:hAnsi="Calibri Light" w:cs="Calibri Light"/>
          <w:sz w:val="20"/>
          <w:szCs w:val="20"/>
        </w:rPr>
        <w:t xml:space="preserve"> </w:t>
      </w:r>
      <w:hyperlink r:id="rId14">
        <w:r w:rsidR="00BA35F9" w:rsidRPr="001E16C5">
          <w:rPr>
            <w:rFonts w:ascii="Calibri Light" w:hAnsi="Calibri Light" w:cs="Calibri Light"/>
            <w:b/>
            <w:sz w:val="20"/>
            <w:szCs w:val="20"/>
            <w:u w:val="single"/>
          </w:rPr>
          <w:t>http://help.opera.com/Windows/10.20/sk/cookies.html</w:t>
        </w:r>
      </w:hyperlink>
    </w:p>
    <w:p w14:paraId="20EAA73B" w14:textId="77777777" w:rsidR="00EA4BEF" w:rsidRPr="001E16C5" w:rsidRDefault="002E5ECA" w:rsidP="00EA4BEF">
      <w:pPr>
        <w:pStyle w:val="Odstavecseseznamem"/>
        <w:numPr>
          <w:ilvl w:val="0"/>
          <w:numId w:val="26"/>
        </w:numPr>
        <w:shd w:val="clear" w:color="auto" w:fill="FFFFFF"/>
        <w:spacing w:after="0" w:line="240" w:lineRule="auto"/>
        <w:ind w:left="426"/>
        <w:jc w:val="both"/>
        <w:rPr>
          <w:rFonts w:ascii="Calibri Light" w:eastAsia="Times New Roman" w:hAnsi="Calibri Light" w:cs="Calibri Light"/>
          <w:sz w:val="20"/>
          <w:szCs w:val="20"/>
        </w:rPr>
      </w:pPr>
      <w:hyperlink r:id="rId15">
        <w:r w:rsidR="00BA35F9" w:rsidRPr="001E16C5">
          <w:rPr>
            <w:rStyle w:val="Hypertextovodkaz"/>
            <w:rFonts w:ascii="Calibri Light" w:hAnsi="Calibri Light" w:cs="Calibri Light"/>
            <w:color w:val="auto"/>
            <w:sz w:val="20"/>
            <w:szCs w:val="20"/>
          </w:rPr>
          <w:t>Mozilla Firefox</w:t>
        </w:r>
      </w:hyperlink>
      <w:r w:rsidR="00BA35F9" w:rsidRPr="001E16C5">
        <w:rPr>
          <w:rFonts w:ascii="Calibri Light" w:hAnsi="Calibri Light" w:cs="Calibri Light"/>
          <w:b/>
          <w:sz w:val="20"/>
          <w:szCs w:val="20"/>
        </w:rPr>
        <w:t>™</w:t>
      </w:r>
      <w:r w:rsidR="00BA35F9" w:rsidRPr="001E16C5">
        <w:rPr>
          <w:rFonts w:ascii="Calibri Light" w:hAnsi="Calibri Light" w:cs="Calibri Light"/>
          <w:sz w:val="20"/>
          <w:szCs w:val="20"/>
        </w:rPr>
        <w:t xml:space="preserve"> </w:t>
      </w:r>
      <w:hyperlink r:id="rId16">
        <w:r w:rsidR="00BA35F9" w:rsidRPr="001E16C5">
          <w:rPr>
            <w:rFonts w:ascii="Calibri Light" w:hAnsi="Calibri Light" w:cs="Calibri Light"/>
            <w:b/>
            <w:sz w:val="20"/>
            <w:szCs w:val="20"/>
            <w:u w:val="single"/>
          </w:rPr>
          <w:t>http://support.mozilla.org/sk/kb/povolenie-zakazanie-cookies</w:t>
        </w:r>
      </w:hyperlink>
    </w:p>
    <w:p w14:paraId="651E35E8" w14:textId="77777777" w:rsidR="00EA4BEF" w:rsidRPr="001E16C5" w:rsidRDefault="002E5ECA" w:rsidP="00EA4BEF">
      <w:pPr>
        <w:pStyle w:val="Odstavecseseznamem"/>
        <w:numPr>
          <w:ilvl w:val="0"/>
          <w:numId w:val="26"/>
        </w:numPr>
        <w:shd w:val="clear" w:color="auto" w:fill="FFFFFF"/>
        <w:spacing w:after="0" w:line="240" w:lineRule="auto"/>
        <w:ind w:left="426"/>
        <w:jc w:val="both"/>
        <w:rPr>
          <w:rFonts w:ascii="Calibri Light" w:eastAsia="Times New Roman" w:hAnsi="Calibri Light" w:cs="Calibri Light"/>
          <w:sz w:val="20"/>
          <w:szCs w:val="20"/>
          <w:lang w:val="en-US"/>
        </w:rPr>
      </w:pPr>
      <w:hyperlink r:id="rId17">
        <w:r w:rsidR="006E38B9" w:rsidRPr="001E16C5">
          <w:rPr>
            <w:rStyle w:val="Hypertextovodkaz"/>
            <w:rFonts w:ascii="Calibri Light" w:hAnsi="Calibri Light" w:cs="Calibri Light"/>
            <w:color w:val="auto"/>
            <w:sz w:val="20"/>
            <w:szCs w:val="20"/>
            <w:lang w:val="en-US"/>
          </w:rPr>
          <w:t xml:space="preserve"> Google Chrome</w:t>
        </w:r>
      </w:hyperlink>
      <w:r w:rsidR="006E38B9" w:rsidRPr="001E16C5">
        <w:rPr>
          <w:rFonts w:ascii="Calibri Light" w:hAnsi="Calibri Light" w:cs="Calibri Light"/>
          <w:b/>
          <w:sz w:val="20"/>
          <w:szCs w:val="20"/>
          <w:lang w:val="en-US"/>
        </w:rPr>
        <w:t>™</w:t>
      </w:r>
      <w:r w:rsidR="006E38B9" w:rsidRPr="001E16C5">
        <w:rPr>
          <w:rFonts w:ascii="Calibri Light" w:hAnsi="Calibri Light" w:cs="Calibri Light"/>
          <w:sz w:val="20"/>
          <w:szCs w:val="20"/>
          <w:lang w:val="en-US"/>
        </w:rPr>
        <w:t xml:space="preserve"> </w:t>
      </w:r>
      <w:hyperlink r:id="rId18">
        <w:r w:rsidR="006E38B9" w:rsidRPr="001E16C5">
          <w:rPr>
            <w:rFonts w:ascii="Calibri Light" w:hAnsi="Calibri Light" w:cs="Calibri Light"/>
            <w:b/>
            <w:sz w:val="20"/>
            <w:szCs w:val="20"/>
            <w:u w:val="single"/>
            <w:lang w:val="en-US"/>
          </w:rPr>
          <w:t>https://support.google.com/chrome/answer/95647?hl=sk&amp;hlrm=en</w:t>
        </w:r>
      </w:hyperlink>
    </w:p>
    <w:p w14:paraId="5306FD51" w14:textId="77777777" w:rsidR="00EA4BEF" w:rsidRPr="001E16C5" w:rsidRDefault="00EA4BEF" w:rsidP="00EA4BEF">
      <w:pPr>
        <w:jc w:val="both"/>
        <w:rPr>
          <w:rFonts w:ascii="Calibri Light" w:hAnsi="Calibri Light" w:cs="Calibri Light"/>
          <w:sz w:val="20"/>
          <w:szCs w:val="20"/>
          <w:lang w:val="en-US"/>
        </w:rPr>
      </w:pPr>
    </w:p>
    <w:p w14:paraId="4E30E5D1" w14:textId="77777777" w:rsidR="00EA4BEF" w:rsidRPr="001E16C5" w:rsidRDefault="00EA4BEF" w:rsidP="00EA4BEF">
      <w:pPr>
        <w:jc w:val="both"/>
        <w:rPr>
          <w:rFonts w:ascii="Calibri Light" w:hAnsi="Calibri Light" w:cs="Calibri Light"/>
          <w:sz w:val="20"/>
          <w:szCs w:val="20"/>
        </w:rPr>
      </w:pPr>
      <w:r w:rsidRPr="001E16C5">
        <w:rPr>
          <w:rFonts w:ascii="Calibri Light" w:hAnsi="Calibri Light" w:cs="Calibri Light"/>
          <w:sz w:val="20"/>
          <w:szCs w:val="20"/>
        </w:rPr>
        <w:t>Danych osobowych nie transferujemy do państw trzecich, poza UE i EOG.</w:t>
      </w:r>
    </w:p>
    <w:p w14:paraId="44ED5127" w14:textId="77777777" w:rsidR="00EA4BEF" w:rsidRPr="001E16C5" w:rsidRDefault="00EA4BEF" w:rsidP="00EA4BEF">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Jak długo będziemy przechowywać dane pochodzące z przeszukiwania?</w:t>
      </w:r>
    </w:p>
    <w:p w14:paraId="5F4F10EB" w14:textId="77777777" w:rsidR="00EA4BEF" w:rsidRPr="001E16C5" w:rsidRDefault="00EA4BEF" w:rsidP="00A10E1C">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pochodzące z przeszukiwania nie są przechowywane w naszych systemach, zgodnie z nastawieniami cookies. Informacje, które łączymy z danymi z cookies przechowujemy na podstawie udzielonej  nam zgody albo w podczas trwania okresu umownego między nami i daną osobą, jako stronami. Połączone dane pochodzące z cookies i naszych systemów będziemy przechowywać przez okres członkostwa w klubie lojalnościowym i jednocześnie przez okres posiadania na to zgody, w przeciwnym wypadku będą to dane zanonimizowane. </w:t>
      </w:r>
    </w:p>
    <w:p w14:paraId="7748F9B5" w14:textId="77777777" w:rsidR="00EA4BEF" w:rsidRPr="001E16C5" w:rsidRDefault="00EA4BEF" w:rsidP="00A10E1C">
      <w:pPr>
        <w:spacing w:line="240" w:lineRule="atLeast"/>
        <w:jc w:val="both"/>
        <w:rPr>
          <w:rFonts w:ascii="Calibri Light" w:hAnsi="Calibri Light" w:cs="Calibri Light"/>
          <w:sz w:val="20"/>
          <w:szCs w:val="20"/>
        </w:rPr>
      </w:pPr>
      <w:r w:rsidRPr="001E16C5">
        <w:rPr>
          <w:rFonts w:ascii="Calibri Light" w:hAnsi="Calibri Light" w:cs="Calibri Light"/>
          <w:sz w:val="20"/>
          <w:szCs w:val="20"/>
        </w:rPr>
        <w:t>Dane w systemie CRM obowiązują przez okres członkostwa w programie lojalnościowym i po ukończeniu członkostwa dane te są zanonimizowane.</w:t>
      </w:r>
    </w:p>
    <w:p w14:paraId="45A09C00" w14:textId="77777777" w:rsidR="00EA4BEF" w:rsidRPr="001E16C5" w:rsidRDefault="00EA4BEF" w:rsidP="00EA4BEF">
      <w:pPr>
        <w:spacing w:line="240" w:lineRule="atLeast"/>
        <w:jc w:val="both"/>
        <w:rPr>
          <w:rFonts w:ascii="Calibri Light" w:hAnsi="Calibri Light" w:cs="Calibri Light"/>
          <w:sz w:val="20"/>
          <w:szCs w:val="20"/>
        </w:rPr>
      </w:pPr>
      <w:r w:rsidRPr="001E16C5">
        <w:rPr>
          <w:rFonts w:ascii="Calibri Light" w:hAnsi="Calibri Light" w:cs="Calibri Light"/>
          <w:sz w:val="20"/>
          <w:szCs w:val="20"/>
        </w:rPr>
        <w:t>Do celów ochrony osoba, której to dotyczy, może kiedykolwiek złożyć wniosek w stosownym organie nadzorczym, którym na terytorium Republiki Słowackiej jest Urząd Ochrony Danych Osobowych Republiki Słowackiej.</w:t>
      </w:r>
    </w:p>
    <w:p w14:paraId="3D8D8098" w14:textId="77777777" w:rsidR="00EA4BEF" w:rsidRPr="001E16C5" w:rsidRDefault="00EA4BEF" w:rsidP="00EA4BEF">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Cofnięcie zgody</w:t>
      </w:r>
    </w:p>
    <w:p w14:paraId="788B23D4" w14:textId="77777777" w:rsidR="00EA4BEF" w:rsidRPr="001E16C5" w:rsidRDefault="00EA4BEF" w:rsidP="00EA4BEF">
      <w:pPr>
        <w:spacing w:line="240" w:lineRule="atLeast"/>
        <w:jc w:val="both"/>
        <w:rPr>
          <w:rFonts w:ascii="Calibri Light" w:hAnsi="Calibri Light" w:cs="Calibri Light"/>
          <w:sz w:val="20"/>
          <w:szCs w:val="20"/>
        </w:rPr>
      </w:pPr>
      <w:r w:rsidRPr="001E16C5">
        <w:rPr>
          <w:rFonts w:ascii="Calibri Light" w:hAnsi="Calibri Light" w:cs="Calibri Light"/>
          <w:sz w:val="20"/>
          <w:szCs w:val="20"/>
        </w:rPr>
        <w:t>W razie przetwarzania danych przekazanych na podstawie zgody, zgodę tę można kiedykolwiek cofnąć lub zakwestionować poprzez złożenie wniosku w punktach pierwszego kontaktu albo poprzez przesłanie wniosku na adres do kontaktów podany w części Dane Kontaktowe.</w:t>
      </w:r>
    </w:p>
    <w:p w14:paraId="47C5F59D" w14:textId="77777777" w:rsidR="00184C10" w:rsidRPr="001E16C5" w:rsidRDefault="00184C10" w:rsidP="00184C10">
      <w:pPr>
        <w:spacing w:line="240" w:lineRule="atLeast"/>
        <w:rPr>
          <w:rFonts w:ascii="Calibri Light" w:hAnsi="Calibri Light" w:cs="Calibri Light"/>
          <w:b/>
          <w:caps/>
          <w:sz w:val="20"/>
          <w:szCs w:val="20"/>
        </w:rPr>
      </w:pPr>
    </w:p>
    <w:p w14:paraId="106C5943" w14:textId="77777777" w:rsidR="00EA4BEF" w:rsidRPr="001E16C5" w:rsidRDefault="00EA4BEF" w:rsidP="00EA4BEF">
      <w:pPr>
        <w:pStyle w:val="Odstavecseseznamem"/>
        <w:numPr>
          <w:ilvl w:val="0"/>
          <w:numId w:val="23"/>
        </w:numPr>
        <w:spacing w:line="240" w:lineRule="atLeast"/>
        <w:rPr>
          <w:rFonts w:ascii="Calibri Light" w:hAnsi="Calibri Light" w:cs="Calibri Light"/>
          <w:b/>
          <w:caps/>
          <w:sz w:val="20"/>
          <w:szCs w:val="20"/>
        </w:rPr>
      </w:pPr>
      <w:bookmarkStart w:id="2" w:name="_Hlk54503019"/>
      <w:r w:rsidRPr="001E16C5">
        <w:rPr>
          <w:rFonts w:ascii="Calibri Light" w:hAnsi="Calibri Light" w:cs="Calibri Light"/>
          <w:b/>
          <w:caps/>
          <w:sz w:val="20"/>
          <w:szCs w:val="20"/>
        </w:rPr>
        <w:t>Prawa osób, których to dotyczy</w:t>
      </w:r>
    </w:p>
    <w:bookmarkEnd w:id="2"/>
    <w:p w14:paraId="27A90EEC" w14:textId="77777777" w:rsidR="00EA4BEF" w:rsidRPr="001E16C5" w:rsidRDefault="00EA4BEF" w:rsidP="00EA4BEF">
      <w:pPr>
        <w:rPr>
          <w:rFonts w:ascii="Calibri Light" w:hAnsi="Calibri Light" w:cs="Calibri Light"/>
          <w:sz w:val="20"/>
          <w:szCs w:val="20"/>
        </w:rPr>
      </w:pPr>
      <w:r w:rsidRPr="001E16C5">
        <w:rPr>
          <w:rFonts w:ascii="Calibri Light" w:hAnsi="Calibri Light" w:cs="Calibri Light"/>
          <w:sz w:val="20"/>
          <w:szCs w:val="20"/>
        </w:rPr>
        <w:lastRenderedPageBreak/>
        <w:t>Je</w:t>
      </w:r>
      <w:r w:rsidR="00FF0D16" w:rsidRPr="001E16C5">
        <w:rPr>
          <w:rFonts w:ascii="Calibri Light" w:hAnsi="Calibri Light" w:cs="Calibri Light"/>
          <w:sz w:val="20"/>
          <w:szCs w:val="20"/>
        </w:rPr>
        <w:t>st</w:t>
      </w:r>
      <w:r w:rsidRPr="001E16C5">
        <w:rPr>
          <w:rFonts w:ascii="Calibri Light" w:hAnsi="Calibri Light" w:cs="Calibri Light"/>
          <w:sz w:val="20"/>
          <w:szCs w:val="20"/>
        </w:rPr>
        <w:t xml:space="preserve"> rzeczą istotną, aby osoby, których to dotyczy, miały świadomość, że przetwarzamy dane </w:t>
      </w:r>
      <w:r w:rsidRPr="001E16C5">
        <w:rPr>
          <w:rFonts w:ascii="Calibri Light" w:hAnsi="Calibri Light" w:cs="Calibri Light"/>
          <w:sz w:val="20"/>
          <w:szCs w:val="20"/>
          <w:u w:val="single"/>
        </w:rPr>
        <w:t>dotyczące właśnie ich</w:t>
      </w:r>
      <w:r w:rsidRPr="001E16C5">
        <w:rPr>
          <w:rFonts w:ascii="Calibri Light" w:hAnsi="Calibri Light" w:cs="Calibri Light"/>
          <w:sz w:val="20"/>
          <w:szCs w:val="20"/>
        </w:rPr>
        <w:t>. Pomimo tego, że do przetwarzanie danych osobowych osób, których to dotyczy, nie potrzebujemy zezwolenia, to w związku ich przetwarzaniem osoby te mają wiele praw.</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1951"/>
        <w:gridCol w:w="7261"/>
      </w:tblGrid>
      <w:tr w:rsidR="00CD1F3E" w:rsidRPr="001E16C5" w14:paraId="55F09723" w14:textId="77777777" w:rsidTr="00CD1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14:paraId="1BAE3453"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Posiadanie praw </w:t>
            </w:r>
          </w:p>
        </w:tc>
        <w:tc>
          <w:tcPr>
            <w:tcW w:w="7261" w:type="dxa"/>
            <w:tcBorders>
              <w:top w:val="none" w:sz="0" w:space="0" w:color="auto"/>
              <w:left w:val="none" w:sz="0" w:space="0" w:color="auto"/>
              <w:bottom w:val="none" w:sz="0" w:space="0" w:color="auto"/>
              <w:right w:val="none" w:sz="0" w:space="0" w:color="auto"/>
            </w:tcBorders>
            <w:shd w:val="clear" w:color="auto" w:fill="auto"/>
          </w:tcPr>
          <w:p w14:paraId="051A1DA9" w14:textId="77777777" w:rsidR="00CD1F3E" w:rsidRPr="001E16C5" w:rsidRDefault="00CD1F3E" w:rsidP="00F4171D">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Co to znaczy?</w:t>
            </w:r>
          </w:p>
        </w:tc>
      </w:tr>
      <w:tr w:rsidR="00CD1F3E" w:rsidRPr="001E16C5" w14:paraId="373E0C82"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09E30324"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b w:val="0"/>
                <w:color w:val="auto"/>
                <w:sz w:val="20"/>
                <w:szCs w:val="20"/>
              </w:rPr>
              <w:t>Prawo do dostępu</w:t>
            </w:r>
          </w:p>
        </w:tc>
        <w:tc>
          <w:tcPr>
            <w:tcW w:w="7261" w:type="dxa"/>
            <w:tcBorders>
              <w:left w:val="none" w:sz="0" w:space="0" w:color="auto"/>
              <w:right w:val="none" w:sz="0" w:space="0" w:color="auto"/>
            </w:tcBorders>
            <w:shd w:val="clear" w:color="auto" w:fill="auto"/>
          </w:tcPr>
          <w:p w14:paraId="64FC455B"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zażądać dostarczenia informacji o tym, w jaki sposób przetwarzamy dane osobowe, wraz z informacjami o tym:</w:t>
            </w:r>
          </w:p>
          <w:p w14:paraId="3CFDA6A0" w14:textId="77777777" w:rsidR="00CD1F3E" w:rsidRPr="001E16C5" w:rsidRDefault="00CD1F3E" w:rsidP="00CD1F3E">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dlaczego przetwarzamy dane osobowe</w:t>
            </w:r>
          </w:p>
          <w:p w14:paraId="69EE178C" w14:textId="77777777" w:rsidR="00CD1F3E" w:rsidRPr="001E16C5" w:rsidRDefault="00CD1F3E" w:rsidP="00CD1F3E">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kategorie danych osobowych przetwarzamy</w:t>
            </w:r>
          </w:p>
          <w:p w14:paraId="6E0A4460" w14:textId="77777777" w:rsidR="00CD1F3E" w:rsidRPr="001E16C5" w:rsidRDefault="00CD1F3E" w:rsidP="00CD1F3E">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komu użyczamy dane osobowe</w:t>
            </w:r>
          </w:p>
          <w:p w14:paraId="1AEE1402" w14:textId="77777777" w:rsidR="00CD1F3E" w:rsidRPr="001E16C5" w:rsidRDefault="00CD1F3E" w:rsidP="00CD1F3E">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 długo przechowujemy dane osobowe oraz jakie kryteria obowiązują w sprawie ustalenia takich terminów</w:t>
            </w:r>
          </w:p>
          <w:p w14:paraId="3A825164" w14:textId="77777777" w:rsidR="00CD1F3E" w:rsidRPr="001E16C5" w:rsidRDefault="00CD1F3E" w:rsidP="00CD1F3E">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prawa przysługują osobie, której to dotyczy</w:t>
            </w:r>
          </w:p>
          <w:p w14:paraId="347939CD" w14:textId="77777777" w:rsidR="00CD1F3E" w:rsidRPr="001E16C5" w:rsidRDefault="00CD1F3E" w:rsidP="00CD1F3E">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skąd pozyskujemy dane osobowe (o ile nie otrzymaliśmy ich bezpośrednio od danej osoby)</w:t>
            </w:r>
          </w:p>
          <w:p w14:paraId="29AB4A76" w14:textId="77777777" w:rsidR="00CD1F3E" w:rsidRPr="001E16C5" w:rsidRDefault="00CD1F3E" w:rsidP="00CD1F3E">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rodzaje przetwarzania obejmuje zautomatyzowane podejmowanie decyzji (tzw. profilowanie)</w:t>
            </w:r>
          </w:p>
          <w:p w14:paraId="2B54544E" w14:textId="77777777" w:rsidR="00CD1F3E" w:rsidRPr="001E16C5" w:rsidRDefault="00CD1F3E" w:rsidP="00CD1F3E">
            <w:pPr>
              <w:pStyle w:val="Odstavecseseznamem"/>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w jaki sposób dane osobowe przekazano do państwa poza EOG, w jaki sposób zapewniamy ochronę takich danych osobowych</w:t>
            </w:r>
          </w:p>
          <w:p w14:paraId="5D32FA18"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Wszystkie powyżej podane informacje są dostępne w niniejszym „Oświadczeniu o ochronie prywatności”.</w:t>
            </w:r>
          </w:p>
          <w:p w14:paraId="07B148AF"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również wystąpić o przesłanie kopii przetwarzanych danych osobowych. Jednakże za dodatkową kopię pobierana jest opłata.</w:t>
            </w:r>
          </w:p>
        </w:tc>
      </w:tr>
      <w:tr w:rsidR="00CD1F3E" w:rsidRPr="001E16C5" w14:paraId="689115BD"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6272B423"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zmiany</w:t>
            </w:r>
          </w:p>
        </w:tc>
        <w:tc>
          <w:tcPr>
            <w:tcW w:w="7261" w:type="dxa"/>
            <w:shd w:val="clear" w:color="auto" w:fill="auto"/>
          </w:tcPr>
          <w:p w14:paraId="6575858B"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Jest rzeczą ważną posiadanie przez nas poprawnych informacji dotyczących danych osób, więc prosimy o ich uzupełnienie lub poprawienie, np. w razie zmiany nazwiska lub adresu zamieszkania.  </w:t>
            </w:r>
          </w:p>
        </w:tc>
      </w:tr>
      <w:tr w:rsidR="00CD1F3E" w:rsidRPr="001E16C5" w14:paraId="7E8114E7"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20FBD13F"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 xml:space="preserve">Prawo do usunięcia </w:t>
            </w:r>
          </w:p>
        </w:tc>
        <w:tc>
          <w:tcPr>
            <w:tcW w:w="7261" w:type="dxa"/>
            <w:tcBorders>
              <w:left w:val="none" w:sz="0" w:space="0" w:color="auto"/>
              <w:right w:val="none" w:sz="0" w:space="0" w:color="auto"/>
            </w:tcBorders>
            <w:shd w:val="clear" w:color="auto" w:fill="auto"/>
          </w:tcPr>
          <w:p w14:paraId="779732B4"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W przypadku, kiedy przetwarzamy dane osobowe w sposób niezgodny z prawem, na przykład dłużej niż  jest to wymagane lub bezzasadnie, to można zażądać usunięcia tych danych.   </w:t>
            </w:r>
          </w:p>
        </w:tc>
      </w:tr>
      <w:tr w:rsidR="00CD1F3E" w:rsidRPr="001E16C5" w14:paraId="3A825B90"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90BE950"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ograniczenia</w:t>
            </w:r>
          </w:p>
        </w:tc>
        <w:tc>
          <w:tcPr>
            <w:tcW w:w="7261" w:type="dxa"/>
            <w:shd w:val="clear" w:color="auto" w:fill="auto"/>
          </w:tcPr>
          <w:p w14:paraId="19028499"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Od chwili zażądania dokonania zmiany danych osobowych lub zakwestionowania sposobu ich przetwarzania aż do momentu, kiedy będziemy w stanie problem rozwiązać lub potwierdzić aktualność danych osobowych (czy też zmienić je w myśl zaleceń osoby, której to dotyczy), osoba taka ma prawo do ograniczonego przetwarzania. Oznacza to, że my (z wyjątkiem przechowywania danych osobowych) możemy przetwarzać takie dane jedynie na podstawie zgody, jeśli jest to potrzebne w związku z wymaganiami prawnymi do ochrony praw innej osoby lub istnieje ważny interes publiczny do ich przetwarzania.</w:t>
            </w:r>
          </w:p>
          <w:p w14:paraId="10A58F97"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też zażądać ograniczeni</w:t>
            </w:r>
            <w:r w:rsidR="00FF0D16" w:rsidRPr="001E16C5">
              <w:rPr>
                <w:rFonts w:ascii="Calibri Light" w:hAnsi="Calibri Light" w:cs="Calibri Light"/>
                <w:color w:val="auto"/>
                <w:sz w:val="20"/>
                <w:szCs w:val="20"/>
              </w:rPr>
              <w:t>a</w:t>
            </w:r>
            <w:r w:rsidRPr="001E16C5">
              <w:rPr>
                <w:rFonts w:ascii="Calibri Light" w:hAnsi="Calibri Light" w:cs="Calibri Light"/>
                <w:color w:val="auto"/>
                <w:sz w:val="20"/>
                <w:szCs w:val="20"/>
              </w:rPr>
              <w:t xml:space="preserve"> przetwarzania danych osobowych, jeśli ich przetwarzanie jest niezgodne z prawem, lecz nie ma potrzeby ich usunięcia.</w:t>
            </w:r>
          </w:p>
        </w:tc>
      </w:tr>
      <w:tr w:rsidR="00CD1F3E" w:rsidRPr="001E16C5" w14:paraId="03FE9F03"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35FF76A2"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kwestionowania</w:t>
            </w:r>
          </w:p>
        </w:tc>
        <w:tc>
          <w:tcPr>
            <w:tcW w:w="7261" w:type="dxa"/>
            <w:tcBorders>
              <w:left w:val="none" w:sz="0" w:space="0" w:color="auto"/>
              <w:right w:val="none" w:sz="0" w:space="0" w:color="auto"/>
            </w:tcBorders>
            <w:shd w:val="clear" w:color="auto" w:fill="auto"/>
          </w:tcPr>
          <w:p w14:paraId="2476FE18"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Jeśli powstanie przekonanie, że nie mamy prawa do przetwarzania danych osoby, której to dotyczy, to można takie przetwarzanie zakwestionować. W takich przypadkach możemy kontynuować przetwarzanie jedynie wtedy, kiedy potrafimy okazać przekonywające dowody, które będą uzasadnionym kontrargumentem dla interesu czy prawa osoby, której to dotyczy. Dane osobowe możemy jednak przetwarzać, kiedy jest to niezbędne do celów ustalenia, korzystania lub obrony roszczeń prawnych.</w:t>
            </w:r>
          </w:p>
        </w:tc>
      </w:tr>
      <w:tr w:rsidR="00CD1F3E" w:rsidRPr="001E16C5" w14:paraId="578CB940"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5A26E3B8"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transferu danych</w:t>
            </w:r>
          </w:p>
        </w:tc>
        <w:tc>
          <w:tcPr>
            <w:tcW w:w="7261" w:type="dxa"/>
            <w:shd w:val="clear" w:color="auto" w:fill="auto"/>
          </w:tcPr>
          <w:p w14:paraId="20FAFB70"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zażądać, aby dane osobowe udzielone nam do przetworzenia na podstawie zgody lub w celu realizacji umowy, przekazano w strukturyzowanym, zwyczajowo stosowanym i czytelnym formacie maszynowym. Można zażądać przeniesienia tych informacji do innego administratora danych.</w:t>
            </w:r>
          </w:p>
        </w:tc>
      </w:tr>
      <w:tr w:rsidR="00CD1F3E" w:rsidRPr="001E16C5" w14:paraId="694E498A"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4CABA39E"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b w:val="0"/>
                <w:color w:val="auto"/>
                <w:sz w:val="20"/>
                <w:szCs w:val="20"/>
              </w:rPr>
              <w:lastRenderedPageBreak/>
              <w:t>Cofnięcie zgody</w:t>
            </w:r>
          </w:p>
        </w:tc>
        <w:tc>
          <w:tcPr>
            <w:tcW w:w="7261" w:type="dxa"/>
            <w:tcBorders>
              <w:left w:val="none" w:sz="0" w:space="0" w:color="auto"/>
              <w:right w:val="none" w:sz="0" w:space="0" w:color="auto"/>
            </w:tcBorders>
            <w:shd w:val="clear" w:color="auto" w:fill="auto"/>
          </w:tcPr>
          <w:p w14:paraId="6FB0B64B"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Osoba, której to dotyczy, ma prawo do cofnięcia swojej zgody, my zaś z kolei podporządkujemy tej decyzji nasze czynności związane z przetwarzaniem na mocy tej podstawy prawnej.  </w:t>
            </w:r>
          </w:p>
        </w:tc>
      </w:tr>
    </w:tbl>
    <w:p w14:paraId="7B681B5B" w14:textId="77777777" w:rsidR="00CD1F3E" w:rsidRPr="001E16C5" w:rsidRDefault="00CD1F3E" w:rsidP="00CD1F3E">
      <w:pPr>
        <w:spacing w:line="276" w:lineRule="auto"/>
        <w:jc w:val="both"/>
        <w:rPr>
          <w:rFonts w:ascii="Calibri Light" w:hAnsi="Calibri Light" w:cs="Calibri Light"/>
          <w:sz w:val="20"/>
          <w:szCs w:val="20"/>
        </w:rPr>
      </w:pPr>
    </w:p>
    <w:p w14:paraId="63EE654C"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O żądaniu /żądaniach strony, której to dotyczy, będziemy również informować pozostałe strony, którym mogliśmy przekazać wzmiankowane dane.</w:t>
      </w:r>
    </w:p>
    <w:p w14:paraId="4BB0FC89" w14:textId="77777777" w:rsidR="00CD1F3E" w:rsidRPr="00D66FE4" w:rsidRDefault="00CD1F3E" w:rsidP="00CD1F3E">
      <w:pPr>
        <w:spacing w:line="276" w:lineRule="auto"/>
        <w:jc w:val="both"/>
        <w:rPr>
          <w:rFonts w:ascii="Calibri Light" w:hAnsi="Calibri Light" w:cs="Calibri Light"/>
          <w:sz w:val="2"/>
          <w:szCs w:val="20"/>
        </w:rPr>
      </w:pPr>
      <w:bookmarkStart w:id="3" w:name="_Hlk510962662"/>
    </w:p>
    <w:p w14:paraId="5FD4EB22"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wątpliwości osoba, której to dotyczy, ma prawo złożyć wniosek o wszczęcie postępowania zgodnie z  „Ustawy o ochronie danych osobowych” w stosownym organie nadzorczym, na przykład za pośrednictwem strony internetowej: </w:t>
      </w:r>
      <w:hyperlink r:id="rId19">
        <w:r w:rsidRPr="001E16C5">
          <w:rPr>
            <w:rFonts w:ascii="Calibri Light" w:hAnsi="Calibri Light" w:cs="Calibri Light"/>
            <w:sz w:val="20"/>
            <w:szCs w:val="20"/>
          </w:rPr>
          <w:t>www.dataprotection.gov.sk</w:t>
        </w:r>
      </w:hyperlink>
      <w:r w:rsidR="00CD595B" w:rsidRPr="001E16C5">
        <w:rPr>
          <w:rFonts w:ascii="Calibri Light" w:hAnsi="Calibri Light" w:cs="Calibri Light"/>
          <w:sz w:val="20"/>
          <w:szCs w:val="20"/>
        </w:rPr>
        <w:t xml:space="preserve">, </w:t>
      </w:r>
      <w:bookmarkEnd w:id="3"/>
      <w:r w:rsidR="00784750" w:rsidRPr="001E16C5">
        <w:rPr>
          <w:rFonts w:ascii="Calibri Light" w:hAnsi="Calibri Light" w:cs="Calibri Light"/>
          <w:sz w:val="20"/>
          <w:szCs w:val="20"/>
        </w:rPr>
        <w:t>www.uodo.gov.pl</w:t>
      </w:r>
    </w:p>
    <w:p w14:paraId="064D6F9E" w14:textId="77777777" w:rsidR="00CD1F3E" w:rsidRPr="00D66FE4" w:rsidRDefault="00CD1F3E" w:rsidP="00CD1F3E">
      <w:pPr>
        <w:spacing w:line="276" w:lineRule="auto"/>
        <w:jc w:val="both"/>
        <w:rPr>
          <w:rFonts w:ascii="Calibri Light" w:hAnsi="Calibri Light" w:cs="Calibri Light"/>
          <w:sz w:val="6"/>
          <w:szCs w:val="20"/>
        </w:rPr>
      </w:pPr>
    </w:p>
    <w:p w14:paraId="63BFA1F7" w14:textId="77777777"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 xml:space="preserve">W jaki sposób można wnieść skargę dotyczącą korzystania z danych osobowych z punktu widzenia </w:t>
      </w:r>
      <w:r w:rsidR="00784750" w:rsidRPr="001E16C5">
        <w:rPr>
          <w:rFonts w:ascii="Calibri Light" w:hAnsi="Calibri Light" w:cs="Calibri Light"/>
          <w:b/>
          <w:sz w:val="20"/>
          <w:szCs w:val="20"/>
        </w:rPr>
        <w:t xml:space="preserve">przepisów prawa </w:t>
      </w:r>
      <w:r w:rsidRPr="001E16C5">
        <w:rPr>
          <w:rFonts w:ascii="Calibri Light" w:hAnsi="Calibri Light" w:cs="Calibri Light"/>
          <w:b/>
          <w:sz w:val="20"/>
          <w:szCs w:val="20"/>
        </w:rPr>
        <w:t>?</w:t>
      </w:r>
    </w:p>
    <w:p w14:paraId="49B568F5"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potrzeby złożenia skargi na sposób przetwarzania danych osobowych w odniesieniu do powyżej wzmiankowanych praw, należy zwrócić się do reprezentującej nas Osoby Odpowiedzialnej za Nadzór nad Ochroną Danych Osobowych </w:t>
      </w:r>
      <w:r w:rsidR="00784750" w:rsidRPr="001E16C5">
        <w:rPr>
          <w:rFonts w:ascii="Calibri Light" w:hAnsi="Calibri Light" w:cs="Calibri Light"/>
          <w:sz w:val="20"/>
          <w:szCs w:val="20"/>
        </w:rPr>
        <w:t xml:space="preserve">– Inspektora Ochrony Danych Osobowych </w:t>
      </w:r>
      <w:r w:rsidRPr="001E16C5">
        <w:rPr>
          <w:rFonts w:ascii="Calibri Light" w:hAnsi="Calibri Light" w:cs="Calibri Light"/>
          <w:sz w:val="20"/>
          <w:szCs w:val="20"/>
        </w:rPr>
        <w:t>(Data Protection Officer „DPO“) w celu rozpatrzenia zgłoszenia lub wniosku.</w:t>
      </w:r>
    </w:p>
    <w:p w14:paraId="4F884BE1" w14:textId="77777777" w:rsidR="00CD1F3E" w:rsidRPr="00D66FE4" w:rsidRDefault="00CD1F3E" w:rsidP="00CD1F3E">
      <w:pPr>
        <w:spacing w:line="276" w:lineRule="auto"/>
        <w:jc w:val="both"/>
        <w:rPr>
          <w:rFonts w:ascii="Calibri Light" w:hAnsi="Calibri Light" w:cs="Calibri Light"/>
          <w:sz w:val="6"/>
          <w:szCs w:val="20"/>
        </w:rPr>
      </w:pPr>
    </w:p>
    <w:p w14:paraId="3AD3DE84"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Kontakt z Osobą Odpowiedzialną za Nadzór nad Ochroną Danych Osobowych</w:t>
      </w:r>
      <w:r w:rsidR="00784750" w:rsidRPr="001E16C5">
        <w:rPr>
          <w:rFonts w:ascii="Calibri Light" w:hAnsi="Calibri Light" w:cs="Calibri Light"/>
          <w:sz w:val="20"/>
          <w:szCs w:val="20"/>
        </w:rPr>
        <w:t>- Inspektorem Ochrony Danych Osobowych</w:t>
      </w:r>
      <w:r w:rsidRPr="001E16C5">
        <w:rPr>
          <w:rFonts w:ascii="Calibri Light" w:hAnsi="Calibri Light" w:cs="Calibri Light"/>
          <w:sz w:val="20"/>
          <w:szCs w:val="20"/>
        </w:rPr>
        <w:t>: privacy@tmr.sk.</w:t>
      </w:r>
    </w:p>
    <w:p w14:paraId="6D0C3761" w14:textId="77777777" w:rsidR="00CD1F3E" w:rsidRPr="00D66FE4" w:rsidRDefault="00CD1F3E" w:rsidP="00CD1F3E">
      <w:pPr>
        <w:spacing w:line="276" w:lineRule="auto"/>
        <w:jc w:val="both"/>
        <w:rPr>
          <w:rFonts w:ascii="Calibri Light" w:hAnsi="Calibri Light" w:cs="Calibri Light"/>
          <w:sz w:val="4"/>
          <w:szCs w:val="20"/>
        </w:rPr>
      </w:pPr>
    </w:p>
    <w:p w14:paraId="08B584BE"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Jeśli nasza odpowiedź nie będzie satysfakcjonująca lub istnieje przypuszczenie, że dane osobowe przetwarzamy nieprawidłowo lub niezgodnie z prawem, to można złożyć skargę w stosownym organie nadzorczym, którym jest Urząd Ochrony Danych Osobowych (ÚOOÚ). Bliższe informacje dotyczące ÚOOÚ oraz sposób postępowania przy składaniu skargi znajdują się na stronie internetowej tu: </w:t>
      </w:r>
      <w:r w:rsidR="00784750" w:rsidRPr="001E16C5">
        <w:rPr>
          <w:rFonts w:ascii="Calibri Light" w:hAnsi="Calibri Light" w:cs="Calibri Light"/>
          <w:sz w:val="20"/>
          <w:szCs w:val="20"/>
        </w:rPr>
        <w:t>www.uodo.gov.pl.</w:t>
      </w:r>
    </w:p>
    <w:p w14:paraId="36B23448" w14:textId="77777777" w:rsidR="00CD1F3E" w:rsidRPr="00D66FE4" w:rsidRDefault="00CD1F3E" w:rsidP="00CD1F3E">
      <w:pPr>
        <w:spacing w:line="276" w:lineRule="auto"/>
        <w:jc w:val="both"/>
        <w:rPr>
          <w:rFonts w:ascii="Calibri Light" w:hAnsi="Calibri Light" w:cs="Calibri Light"/>
          <w:sz w:val="6"/>
          <w:szCs w:val="20"/>
        </w:rPr>
      </w:pPr>
    </w:p>
    <w:p w14:paraId="6D8C7E07" w14:textId="77777777"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8. Dane kontaktowe</w:t>
      </w:r>
    </w:p>
    <w:p w14:paraId="41CBC482" w14:textId="77777777" w:rsidR="00EA4BEF" w:rsidRPr="001E16C5" w:rsidRDefault="00CD1F3E" w:rsidP="00D66FE4">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jakichkolwiek dalszych zapytań dotyczących przetwarzania danych osobowych więcej informacji można uzyskać korzystając z pomocy Osoby Odpowiadającej za Nadzór nad Ochroną Danych Osobowych </w:t>
      </w:r>
      <w:r w:rsidR="00784750" w:rsidRPr="001E16C5">
        <w:rPr>
          <w:rFonts w:ascii="Calibri Light" w:hAnsi="Calibri Light" w:cs="Calibri Light"/>
          <w:sz w:val="20"/>
          <w:szCs w:val="20"/>
        </w:rPr>
        <w:t xml:space="preserve">– Inspektora Ochrony Danych Osobowych </w:t>
      </w:r>
      <w:r w:rsidRPr="001E16C5">
        <w:rPr>
          <w:rFonts w:ascii="Calibri Light" w:hAnsi="Calibri Light" w:cs="Calibri Light"/>
          <w:sz w:val="20"/>
          <w:szCs w:val="20"/>
        </w:rPr>
        <w:t>(DPO), za pomocą e-mailu przesłanego na adres: privacy@tmr.sk.</w:t>
      </w:r>
    </w:p>
    <w:sectPr w:rsidR="00EA4BEF" w:rsidRPr="001E16C5" w:rsidSect="00470B8D">
      <w:footerReference w:type="default" r:id="rId2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9375" w14:textId="77777777" w:rsidR="002E5ECA" w:rsidRDefault="002E5ECA" w:rsidP="00AC4ABD">
      <w:pPr>
        <w:spacing w:after="0" w:line="240" w:lineRule="auto"/>
      </w:pPr>
      <w:r>
        <w:separator/>
      </w:r>
    </w:p>
  </w:endnote>
  <w:endnote w:type="continuationSeparator" w:id="0">
    <w:p w14:paraId="27A9E13A" w14:textId="77777777" w:rsidR="002E5ECA" w:rsidRDefault="002E5ECA" w:rsidP="00AC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69423"/>
      <w:docPartObj>
        <w:docPartGallery w:val="Page Numbers (Bottom of Page)"/>
        <w:docPartUnique/>
      </w:docPartObj>
    </w:sdtPr>
    <w:sdtEndPr/>
    <w:sdtContent>
      <w:p w14:paraId="5D4449ED" w14:textId="77777777" w:rsidR="007506FB" w:rsidRDefault="007506FB">
        <w:pPr>
          <w:pStyle w:val="Zpat"/>
          <w:jc w:val="right"/>
        </w:pPr>
        <w:r>
          <w:fldChar w:fldCharType="begin"/>
        </w:r>
        <w:r>
          <w:instrText>PAGE   \* MERGEFORMAT</w:instrText>
        </w:r>
        <w:r>
          <w:fldChar w:fldCharType="separate"/>
        </w:r>
        <w:r>
          <w:rPr>
            <w:noProof/>
          </w:rPr>
          <w:t>22</w:t>
        </w:r>
        <w:r>
          <w:fldChar w:fldCharType="end"/>
        </w:r>
      </w:p>
    </w:sdtContent>
  </w:sdt>
  <w:p w14:paraId="1FD4EBC8" w14:textId="77777777" w:rsidR="007506FB" w:rsidRDefault="007506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CEA3" w14:textId="77777777" w:rsidR="002E5ECA" w:rsidRDefault="002E5ECA" w:rsidP="00AC4ABD">
      <w:pPr>
        <w:spacing w:after="0" w:line="240" w:lineRule="auto"/>
      </w:pPr>
      <w:r>
        <w:separator/>
      </w:r>
    </w:p>
  </w:footnote>
  <w:footnote w:type="continuationSeparator" w:id="0">
    <w:p w14:paraId="4455CCCA" w14:textId="77777777" w:rsidR="002E5ECA" w:rsidRDefault="002E5ECA" w:rsidP="00AC4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9BD"/>
    <w:multiLevelType w:val="hybridMultilevel"/>
    <w:tmpl w:val="3B349DA4"/>
    <w:lvl w:ilvl="0" w:tplc="73A85BC6">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4E2AD7"/>
    <w:multiLevelType w:val="hybridMultilevel"/>
    <w:tmpl w:val="5E8ED1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B0E9E"/>
    <w:multiLevelType w:val="hybridMultilevel"/>
    <w:tmpl w:val="09D2FB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A0811"/>
    <w:multiLevelType w:val="hybridMultilevel"/>
    <w:tmpl w:val="577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B37E4"/>
    <w:multiLevelType w:val="hybridMultilevel"/>
    <w:tmpl w:val="AD647B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BB365C"/>
    <w:multiLevelType w:val="hybridMultilevel"/>
    <w:tmpl w:val="4906DB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8C3134"/>
    <w:multiLevelType w:val="hybridMultilevel"/>
    <w:tmpl w:val="A16E7F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3B2CDE"/>
    <w:multiLevelType w:val="hybridMultilevel"/>
    <w:tmpl w:val="302A4416"/>
    <w:lvl w:ilvl="0" w:tplc="041B0017">
      <w:start w:val="1"/>
      <w:numFmt w:val="lowerLetter"/>
      <w:lvlText w:val="%1)"/>
      <w:lvlJc w:val="left"/>
      <w:pPr>
        <w:ind w:left="720" w:hanging="360"/>
      </w:pPr>
    </w:lvl>
    <w:lvl w:ilvl="1" w:tplc="7EA8860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3C117E"/>
    <w:multiLevelType w:val="hybridMultilevel"/>
    <w:tmpl w:val="9E5CB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1C3C59"/>
    <w:multiLevelType w:val="hybridMultilevel"/>
    <w:tmpl w:val="B2785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85F01"/>
    <w:multiLevelType w:val="hybridMultilevel"/>
    <w:tmpl w:val="16FE789E"/>
    <w:lvl w:ilvl="0" w:tplc="AA5C30FE">
      <w:start w:val="1"/>
      <w:numFmt w:val="upperLetter"/>
      <w:lvlText w:val="%1."/>
      <w:lvlJc w:val="left"/>
      <w:pPr>
        <w:ind w:left="1287" w:hanging="360"/>
      </w:pPr>
      <w:rPr>
        <w:b w:val="0"/>
        <w:bCs/>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3AFE6A10"/>
    <w:multiLevelType w:val="hybridMultilevel"/>
    <w:tmpl w:val="734C8A9A"/>
    <w:lvl w:ilvl="0" w:tplc="EF345564">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B18575E"/>
    <w:multiLevelType w:val="hybridMultilevel"/>
    <w:tmpl w:val="03AC3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E645322"/>
    <w:multiLevelType w:val="hybridMultilevel"/>
    <w:tmpl w:val="241A6D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3A4AAF"/>
    <w:multiLevelType w:val="multilevel"/>
    <w:tmpl w:val="A160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343F2"/>
    <w:multiLevelType w:val="hybridMultilevel"/>
    <w:tmpl w:val="CC9045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C5C0F"/>
    <w:multiLevelType w:val="hybridMultilevel"/>
    <w:tmpl w:val="7E46E744"/>
    <w:lvl w:ilvl="0" w:tplc="041B000F">
      <w:start w:val="1"/>
      <w:numFmt w:val="decimal"/>
      <w:lvlText w:val="%1."/>
      <w:lvlJc w:val="left"/>
      <w:pPr>
        <w:ind w:left="720" w:hanging="360"/>
      </w:pPr>
    </w:lvl>
    <w:lvl w:ilvl="1" w:tplc="9C8AD18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2360FD"/>
    <w:multiLevelType w:val="hybridMultilevel"/>
    <w:tmpl w:val="598EEFF2"/>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5AF828FA"/>
    <w:multiLevelType w:val="hybridMultilevel"/>
    <w:tmpl w:val="6A941470"/>
    <w:lvl w:ilvl="0" w:tplc="5086B2AC">
      <w:start w:val="1"/>
      <w:numFmt w:val="bullet"/>
      <w:lvlText w:val="•"/>
      <w:lvlJc w:val="left"/>
      <w:pPr>
        <w:tabs>
          <w:tab w:val="num" w:pos="720"/>
        </w:tabs>
        <w:ind w:left="720" w:hanging="360"/>
      </w:pPr>
      <w:rPr>
        <w:rFonts w:ascii="Arial" w:hAnsi="Arial" w:cs="Times New Roman" w:hint="default"/>
      </w:rPr>
    </w:lvl>
    <w:lvl w:ilvl="1" w:tplc="16A8A5BE">
      <w:start w:val="1"/>
      <w:numFmt w:val="bullet"/>
      <w:lvlText w:val="•"/>
      <w:lvlJc w:val="left"/>
      <w:pPr>
        <w:tabs>
          <w:tab w:val="num" w:pos="1440"/>
        </w:tabs>
        <w:ind w:left="1440" w:hanging="360"/>
      </w:pPr>
      <w:rPr>
        <w:rFonts w:ascii="Arial" w:hAnsi="Arial" w:cs="Times New Roman" w:hint="default"/>
      </w:rPr>
    </w:lvl>
    <w:lvl w:ilvl="2" w:tplc="1664447E">
      <w:start w:val="1"/>
      <w:numFmt w:val="bullet"/>
      <w:lvlText w:val="•"/>
      <w:lvlJc w:val="left"/>
      <w:pPr>
        <w:tabs>
          <w:tab w:val="num" w:pos="2160"/>
        </w:tabs>
        <w:ind w:left="2160" w:hanging="360"/>
      </w:pPr>
      <w:rPr>
        <w:rFonts w:ascii="Arial" w:hAnsi="Arial" w:cs="Times New Roman" w:hint="default"/>
      </w:rPr>
    </w:lvl>
    <w:lvl w:ilvl="3" w:tplc="FF38CB80">
      <w:start w:val="1"/>
      <w:numFmt w:val="bullet"/>
      <w:lvlText w:val="•"/>
      <w:lvlJc w:val="left"/>
      <w:pPr>
        <w:tabs>
          <w:tab w:val="num" w:pos="2880"/>
        </w:tabs>
        <w:ind w:left="2880" w:hanging="360"/>
      </w:pPr>
      <w:rPr>
        <w:rFonts w:ascii="Arial" w:hAnsi="Arial" w:cs="Times New Roman" w:hint="default"/>
      </w:rPr>
    </w:lvl>
    <w:lvl w:ilvl="4" w:tplc="9A96D580">
      <w:start w:val="1"/>
      <w:numFmt w:val="bullet"/>
      <w:lvlText w:val="•"/>
      <w:lvlJc w:val="left"/>
      <w:pPr>
        <w:tabs>
          <w:tab w:val="num" w:pos="3600"/>
        </w:tabs>
        <w:ind w:left="3600" w:hanging="360"/>
      </w:pPr>
      <w:rPr>
        <w:rFonts w:ascii="Arial" w:hAnsi="Arial" w:cs="Times New Roman" w:hint="default"/>
      </w:rPr>
    </w:lvl>
    <w:lvl w:ilvl="5" w:tplc="3D322712">
      <w:start w:val="1"/>
      <w:numFmt w:val="bullet"/>
      <w:lvlText w:val="•"/>
      <w:lvlJc w:val="left"/>
      <w:pPr>
        <w:tabs>
          <w:tab w:val="num" w:pos="4320"/>
        </w:tabs>
        <w:ind w:left="4320" w:hanging="360"/>
      </w:pPr>
      <w:rPr>
        <w:rFonts w:ascii="Arial" w:hAnsi="Arial" w:cs="Times New Roman" w:hint="default"/>
      </w:rPr>
    </w:lvl>
    <w:lvl w:ilvl="6" w:tplc="20663044">
      <w:start w:val="1"/>
      <w:numFmt w:val="bullet"/>
      <w:lvlText w:val="•"/>
      <w:lvlJc w:val="left"/>
      <w:pPr>
        <w:tabs>
          <w:tab w:val="num" w:pos="5040"/>
        </w:tabs>
        <w:ind w:left="5040" w:hanging="360"/>
      </w:pPr>
      <w:rPr>
        <w:rFonts w:ascii="Arial" w:hAnsi="Arial" w:cs="Times New Roman" w:hint="default"/>
      </w:rPr>
    </w:lvl>
    <w:lvl w:ilvl="7" w:tplc="3124A3B4">
      <w:start w:val="1"/>
      <w:numFmt w:val="bullet"/>
      <w:lvlText w:val="•"/>
      <w:lvlJc w:val="left"/>
      <w:pPr>
        <w:tabs>
          <w:tab w:val="num" w:pos="5760"/>
        </w:tabs>
        <w:ind w:left="5760" w:hanging="360"/>
      </w:pPr>
      <w:rPr>
        <w:rFonts w:ascii="Arial" w:hAnsi="Arial" w:cs="Times New Roman" w:hint="default"/>
      </w:rPr>
    </w:lvl>
    <w:lvl w:ilvl="8" w:tplc="A6EE62BA">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5CC82F83"/>
    <w:multiLevelType w:val="hybridMultilevel"/>
    <w:tmpl w:val="E110B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2F297D"/>
    <w:multiLevelType w:val="hybridMultilevel"/>
    <w:tmpl w:val="772C6CF2"/>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605E6"/>
    <w:multiLevelType w:val="hybridMultilevel"/>
    <w:tmpl w:val="2C16D2D0"/>
    <w:lvl w:ilvl="0" w:tplc="2FA2AB18">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556BCF"/>
    <w:multiLevelType w:val="hybridMultilevel"/>
    <w:tmpl w:val="4F280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4257CC"/>
    <w:multiLevelType w:val="hybridMultilevel"/>
    <w:tmpl w:val="F4865D20"/>
    <w:lvl w:ilvl="0" w:tplc="F7E8298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0B55F0"/>
    <w:multiLevelType w:val="hybridMultilevel"/>
    <w:tmpl w:val="919A64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022746"/>
    <w:multiLevelType w:val="hybridMultilevel"/>
    <w:tmpl w:val="B038D8C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C726FE6"/>
    <w:multiLevelType w:val="hybridMultilevel"/>
    <w:tmpl w:val="3692E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F344D71"/>
    <w:multiLevelType w:val="hybridMultilevel"/>
    <w:tmpl w:val="CD2A6A78"/>
    <w:lvl w:ilvl="0" w:tplc="041B0017">
      <w:start w:val="1"/>
      <w:numFmt w:val="lowerLetter"/>
      <w:lvlText w:val="%1)"/>
      <w:lvlJc w:val="left"/>
      <w:pPr>
        <w:ind w:left="720" w:hanging="360"/>
      </w:pPr>
    </w:lvl>
    <w:lvl w:ilvl="1" w:tplc="073A8196">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19"/>
  </w:num>
  <w:num w:numId="3">
    <w:abstractNumId w:val="6"/>
  </w:num>
  <w:num w:numId="4">
    <w:abstractNumId w:val="5"/>
  </w:num>
  <w:num w:numId="5">
    <w:abstractNumId w:val="16"/>
  </w:num>
  <w:num w:numId="6">
    <w:abstractNumId w:val="14"/>
  </w:num>
  <w:num w:numId="7">
    <w:abstractNumId w:val="8"/>
  </w:num>
  <w:num w:numId="8">
    <w:abstractNumId w:val="7"/>
  </w:num>
  <w:num w:numId="9">
    <w:abstractNumId w:val="18"/>
  </w:num>
  <w:num w:numId="10">
    <w:abstractNumId w:val="32"/>
  </w:num>
  <w:num w:numId="11">
    <w:abstractNumId w:val="20"/>
  </w:num>
  <w:num w:numId="12">
    <w:abstractNumId w:val="22"/>
  </w:num>
  <w:num w:numId="13">
    <w:abstractNumId w:val="28"/>
  </w:num>
  <w:num w:numId="14">
    <w:abstractNumId w:val="1"/>
  </w:num>
  <w:num w:numId="15">
    <w:abstractNumId w:val="12"/>
  </w:num>
  <w:num w:numId="16">
    <w:abstractNumId w:val="25"/>
  </w:num>
  <w:num w:numId="17">
    <w:abstractNumId w:val="0"/>
  </w:num>
  <w:num w:numId="18">
    <w:abstractNumId w:val="23"/>
  </w:num>
  <w:num w:numId="19">
    <w:abstractNumId w:val="17"/>
  </w:num>
  <w:num w:numId="20">
    <w:abstractNumId w:val="27"/>
  </w:num>
  <w:num w:numId="21">
    <w:abstractNumId w:val="4"/>
  </w:num>
  <w:num w:numId="22">
    <w:abstractNumId w:val="21"/>
  </w:num>
  <w:num w:numId="23">
    <w:abstractNumId w:val="30"/>
  </w:num>
  <w:num w:numId="24">
    <w:abstractNumId w:val="24"/>
  </w:num>
  <w:num w:numId="25">
    <w:abstractNumId w:val="3"/>
  </w:num>
  <w:num w:numId="26">
    <w:abstractNumId w:val="13"/>
  </w:num>
  <w:num w:numId="27">
    <w:abstractNumId w:val="2"/>
  </w:num>
  <w:num w:numId="28">
    <w:abstractNumId w:val="15"/>
  </w:num>
  <w:num w:numId="29">
    <w:abstractNumId w:val="26"/>
  </w:num>
  <w:num w:numId="30">
    <w:abstractNumId w:val="9"/>
  </w:num>
  <w:num w:numId="31">
    <w:abstractNumId w:val="10"/>
  </w:num>
  <w:num w:numId="32">
    <w:abstractNumId w:val="31"/>
  </w:num>
  <w:num w:numId="33">
    <w:abstractNumId w:val="27"/>
  </w:num>
  <w:num w:numId="34">
    <w:abstractNumId w:val="3"/>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8D"/>
    <w:rsid w:val="00013A92"/>
    <w:rsid w:val="000438CA"/>
    <w:rsid w:val="00043FA1"/>
    <w:rsid w:val="000956A4"/>
    <w:rsid w:val="000F778D"/>
    <w:rsid w:val="00123F36"/>
    <w:rsid w:val="00165728"/>
    <w:rsid w:val="00184C10"/>
    <w:rsid w:val="001A7C4C"/>
    <w:rsid w:val="001B0551"/>
    <w:rsid w:val="001C3AC7"/>
    <w:rsid w:val="001E16C5"/>
    <w:rsid w:val="001E391B"/>
    <w:rsid w:val="001E5C2A"/>
    <w:rsid w:val="001F75C1"/>
    <w:rsid w:val="00245371"/>
    <w:rsid w:val="00264FE9"/>
    <w:rsid w:val="002B4166"/>
    <w:rsid w:val="002E1BB9"/>
    <w:rsid w:val="002E304F"/>
    <w:rsid w:val="002E5ECA"/>
    <w:rsid w:val="00310D5D"/>
    <w:rsid w:val="0033669A"/>
    <w:rsid w:val="00342EB5"/>
    <w:rsid w:val="003767B2"/>
    <w:rsid w:val="003975D1"/>
    <w:rsid w:val="003D1EA6"/>
    <w:rsid w:val="003E3021"/>
    <w:rsid w:val="00404D8A"/>
    <w:rsid w:val="004317EA"/>
    <w:rsid w:val="00453968"/>
    <w:rsid w:val="00470B8D"/>
    <w:rsid w:val="00481856"/>
    <w:rsid w:val="00486C19"/>
    <w:rsid w:val="004D650C"/>
    <w:rsid w:val="004F110A"/>
    <w:rsid w:val="004F423A"/>
    <w:rsid w:val="00503A20"/>
    <w:rsid w:val="00525BE5"/>
    <w:rsid w:val="005845E3"/>
    <w:rsid w:val="005E751B"/>
    <w:rsid w:val="00621F63"/>
    <w:rsid w:val="00660825"/>
    <w:rsid w:val="006809F7"/>
    <w:rsid w:val="006C1DCD"/>
    <w:rsid w:val="006C7430"/>
    <w:rsid w:val="006E38B9"/>
    <w:rsid w:val="00720453"/>
    <w:rsid w:val="007461AB"/>
    <w:rsid w:val="007506FB"/>
    <w:rsid w:val="007527DA"/>
    <w:rsid w:val="00774FBA"/>
    <w:rsid w:val="00780A2A"/>
    <w:rsid w:val="00784750"/>
    <w:rsid w:val="007E53DE"/>
    <w:rsid w:val="008040E8"/>
    <w:rsid w:val="00884959"/>
    <w:rsid w:val="00885316"/>
    <w:rsid w:val="008A56D0"/>
    <w:rsid w:val="008A64EE"/>
    <w:rsid w:val="008E232C"/>
    <w:rsid w:val="008E7568"/>
    <w:rsid w:val="008F38CB"/>
    <w:rsid w:val="008F4221"/>
    <w:rsid w:val="009033A7"/>
    <w:rsid w:val="009100D2"/>
    <w:rsid w:val="00947EDF"/>
    <w:rsid w:val="00960268"/>
    <w:rsid w:val="0099693B"/>
    <w:rsid w:val="009E31C2"/>
    <w:rsid w:val="009E4E96"/>
    <w:rsid w:val="00A10E1C"/>
    <w:rsid w:val="00A15BE7"/>
    <w:rsid w:val="00AA0F25"/>
    <w:rsid w:val="00AB4D4C"/>
    <w:rsid w:val="00AC08EF"/>
    <w:rsid w:val="00AC27DA"/>
    <w:rsid w:val="00AC4ABD"/>
    <w:rsid w:val="00AF79E7"/>
    <w:rsid w:val="00B07F8D"/>
    <w:rsid w:val="00B141DE"/>
    <w:rsid w:val="00B606EA"/>
    <w:rsid w:val="00BA35F9"/>
    <w:rsid w:val="00BA5938"/>
    <w:rsid w:val="00BD5F53"/>
    <w:rsid w:val="00C0256E"/>
    <w:rsid w:val="00C50766"/>
    <w:rsid w:val="00C83FFD"/>
    <w:rsid w:val="00C9676F"/>
    <w:rsid w:val="00CB74EC"/>
    <w:rsid w:val="00CD1F3E"/>
    <w:rsid w:val="00CD1FDA"/>
    <w:rsid w:val="00CD595B"/>
    <w:rsid w:val="00CD7C21"/>
    <w:rsid w:val="00D16E6A"/>
    <w:rsid w:val="00D2483F"/>
    <w:rsid w:val="00D475DC"/>
    <w:rsid w:val="00D66FE4"/>
    <w:rsid w:val="00D67B3C"/>
    <w:rsid w:val="00DA01CE"/>
    <w:rsid w:val="00DB08DF"/>
    <w:rsid w:val="00DD2034"/>
    <w:rsid w:val="00DD3CCC"/>
    <w:rsid w:val="00E25579"/>
    <w:rsid w:val="00E52ADB"/>
    <w:rsid w:val="00E72739"/>
    <w:rsid w:val="00EA4BEF"/>
    <w:rsid w:val="00ED340B"/>
    <w:rsid w:val="00F12C76"/>
    <w:rsid w:val="00F3655D"/>
    <w:rsid w:val="00F4171D"/>
    <w:rsid w:val="00F55C0F"/>
    <w:rsid w:val="00F832DA"/>
    <w:rsid w:val="00F85A8C"/>
    <w:rsid w:val="00FA19F3"/>
    <w:rsid w:val="00FB1EDB"/>
    <w:rsid w:val="00FD0D2F"/>
    <w:rsid w:val="00FE366F"/>
    <w:rsid w:val="00FF0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6A2E"/>
  <w15:docId w15:val="{35F9955B-FF3F-4B72-BFF8-21A93827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7F8D"/>
    <w:rPr>
      <w:sz w:val="24"/>
    </w:rPr>
  </w:style>
  <w:style w:type="paragraph" w:styleId="Nadpis3">
    <w:name w:val="heading 3"/>
    <w:basedOn w:val="Normln"/>
    <w:next w:val="Normln"/>
    <w:link w:val="Nadpis3Char"/>
    <w:uiPriority w:val="9"/>
    <w:semiHidden/>
    <w:unhideWhenUsed/>
    <w:qFormat/>
    <w:rsid w:val="00DA01CE"/>
    <w:pPr>
      <w:keepNext/>
      <w:keepLines/>
      <w:spacing w:before="200" w:after="0"/>
      <w:outlineLvl w:val="2"/>
    </w:pPr>
    <w:rPr>
      <w:rFonts w:asciiTheme="majorHAnsi" w:eastAsiaTheme="majorEastAsia" w:hAnsiTheme="majorHAnsi" w:cstheme="majorBidi"/>
      <w:b/>
      <w:bCs/>
      <w:color w:val="4472C4" w:themeColor="accent1"/>
    </w:rPr>
  </w:style>
  <w:style w:type="paragraph" w:styleId="Nadpis9">
    <w:name w:val="heading 9"/>
    <w:basedOn w:val="Normln"/>
    <w:next w:val="Normln"/>
    <w:link w:val="Nadpis9Char"/>
    <w:qFormat/>
    <w:rsid w:val="009100D2"/>
    <w:pPr>
      <w:spacing w:before="240" w:after="60" w:line="240" w:lineRule="auto"/>
      <w:outlineLvl w:val="8"/>
    </w:pPr>
    <w:rPr>
      <w:rFonts w:ascii="Arial" w:eastAsia="Times New Roman" w:hAnsi="Arial" w:cs="Arial"/>
      <w:sz w:val="22"/>
      <w:lang w:val="sk-SK" w:eastAsia="sk-SK"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07F8D"/>
    <w:pPr>
      <w:autoSpaceDE w:val="0"/>
      <w:autoSpaceDN w:val="0"/>
      <w:adjustRightInd w:val="0"/>
      <w:spacing w:after="0" w:line="240" w:lineRule="auto"/>
    </w:pPr>
    <w:rPr>
      <w:rFonts w:ascii="Arial" w:hAnsi="Arial" w:cs="Arial"/>
      <w:color w:val="000000"/>
      <w:sz w:val="24"/>
      <w:szCs w:val="24"/>
    </w:rPr>
  </w:style>
  <w:style w:type="table" w:customStyle="1" w:styleId="LightShading-Accent11">
    <w:name w:val="Light Shading - Accent 11"/>
    <w:basedOn w:val="Normlntabulka"/>
    <w:uiPriority w:val="60"/>
    <w:rsid w:val="00B07F8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Odstavecseseznamem">
    <w:name w:val="List Paragraph"/>
    <w:basedOn w:val="Normln"/>
    <w:uiPriority w:val="34"/>
    <w:qFormat/>
    <w:rsid w:val="00B07F8D"/>
    <w:pPr>
      <w:ind w:left="720"/>
      <w:contextualSpacing/>
    </w:pPr>
  </w:style>
  <w:style w:type="table" w:styleId="Mkatabulky">
    <w:name w:val="Table Grid"/>
    <w:basedOn w:val="Normlntabulka"/>
    <w:uiPriority w:val="39"/>
    <w:rsid w:val="00B0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07F8D"/>
    <w:rPr>
      <w:color w:val="0563C1" w:themeColor="hyperlink"/>
      <w:u w:val="single"/>
    </w:rPr>
  </w:style>
  <w:style w:type="paragraph" w:customStyle="1" w:styleId="Artikeltekst">
    <w:name w:val="Artikeltekst"/>
    <w:basedOn w:val="Normln"/>
    <w:rsid w:val="00885316"/>
    <w:pPr>
      <w:spacing w:before="120" w:after="120" w:line="312" w:lineRule="auto"/>
      <w:ind w:left="567"/>
    </w:pPr>
    <w:rPr>
      <w:rFonts w:ascii="Garamond" w:eastAsia="Times New Roman" w:hAnsi="Garamond" w:cs="Times New Roman"/>
      <w:szCs w:val="24"/>
    </w:rPr>
  </w:style>
  <w:style w:type="paragraph" w:styleId="Normlnweb">
    <w:name w:val="Normal (Web)"/>
    <w:basedOn w:val="Normln"/>
    <w:uiPriority w:val="99"/>
    <w:semiHidden/>
    <w:unhideWhenUsed/>
    <w:rsid w:val="00EA4BEF"/>
    <w:pPr>
      <w:spacing w:before="100" w:beforeAutospacing="1" w:after="100" w:afterAutospacing="1" w:line="240" w:lineRule="auto"/>
    </w:pPr>
    <w:rPr>
      <w:rFonts w:ascii="Times New Roman" w:eastAsia="Times New Roman" w:hAnsi="Times New Roman" w:cs="Times New Roman"/>
      <w:szCs w:val="24"/>
    </w:rPr>
  </w:style>
  <w:style w:type="paragraph" w:styleId="Textkomente">
    <w:name w:val="annotation text"/>
    <w:basedOn w:val="Normln"/>
    <w:link w:val="TextkomenteChar"/>
    <w:uiPriority w:val="99"/>
    <w:semiHidden/>
    <w:unhideWhenUsed/>
    <w:rsid w:val="00EA4BEF"/>
    <w:pPr>
      <w:spacing w:line="240" w:lineRule="auto"/>
    </w:pPr>
    <w:rPr>
      <w:szCs w:val="24"/>
    </w:rPr>
  </w:style>
  <w:style w:type="character" w:customStyle="1" w:styleId="TextkomenteChar">
    <w:name w:val="Text komentáře Char"/>
    <w:basedOn w:val="Standardnpsmoodstavce"/>
    <w:link w:val="Textkomente"/>
    <w:uiPriority w:val="99"/>
    <w:semiHidden/>
    <w:rsid w:val="00EA4BEF"/>
    <w:rPr>
      <w:sz w:val="24"/>
      <w:szCs w:val="24"/>
    </w:rPr>
  </w:style>
  <w:style w:type="character" w:customStyle="1" w:styleId="Nevyeenzmnka1">
    <w:name w:val="Nevyřešená zmínka1"/>
    <w:basedOn w:val="Standardnpsmoodstavce"/>
    <w:uiPriority w:val="99"/>
    <w:semiHidden/>
    <w:unhideWhenUsed/>
    <w:rsid w:val="00CD595B"/>
    <w:rPr>
      <w:color w:val="605E5C"/>
      <w:shd w:val="clear" w:color="auto" w:fill="E1DFDD"/>
    </w:rPr>
  </w:style>
  <w:style w:type="character" w:customStyle="1" w:styleId="Nadpis9Char">
    <w:name w:val="Nadpis 9 Char"/>
    <w:basedOn w:val="Standardnpsmoodstavce"/>
    <w:link w:val="Nadpis9"/>
    <w:rsid w:val="009100D2"/>
    <w:rPr>
      <w:rFonts w:ascii="Arial" w:eastAsia="Times New Roman" w:hAnsi="Arial" w:cs="Arial"/>
      <w:lang w:val="sk-SK" w:eastAsia="sk-SK" w:bidi="ar-SA"/>
    </w:rPr>
  </w:style>
  <w:style w:type="character" w:styleId="Odkaznakoment">
    <w:name w:val="annotation reference"/>
    <w:basedOn w:val="Standardnpsmoodstavce"/>
    <w:uiPriority w:val="99"/>
    <w:semiHidden/>
    <w:unhideWhenUsed/>
    <w:rsid w:val="00525BE5"/>
    <w:rPr>
      <w:sz w:val="16"/>
      <w:szCs w:val="16"/>
    </w:rPr>
  </w:style>
  <w:style w:type="paragraph" w:styleId="Pedmtkomente">
    <w:name w:val="annotation subject"/>
    <w:basedOn w:val="Textkomente"/>
    <w:next w:val="Textkomente"/>
    <w:link w:val="PedmtkomenteChar"/>
    <w:uiPriority w:val="99"/>
    <w:semiHidden/>
    <w:unhideWhenUsed/>
    <w:rsid w:val="00525BE5"/>
    <w:rPr>
      <w:b/>
      <w:bCs/>
      <w:sz w:val="20"/>
      <w:szCs w:val="20"/>
    </w:rPr>
  </w:style>
  <w:style w:type="character" w:customStyle="1" w:styleId="PedmtkomenteChar">
    <w:name w:val="Předmět komentáře Char"/>
    <w:basedOn w:val="TextkomenteChar"/>
    <w:link w:val="Pedmtkomente"/>
    <w:uiPriority w:val="99"/>
    <w:semiHidden/>
    <w:rsid w:val="00525BE5"/>
    <w:rPr>
      <w:b/>
      <w:bCs/>
      <w:sz w:val="20"/>
      <w:szCs w:val="20"/>
    </w:rPr>
  </w:style>
  <w:style w:type="paragraph" w:styleId="Textbubliny">
    <w:name w:val="Balloon Text"/>
    <w:basedOn w:val="Normln"/>
    <w:link w:val="TextbublinyChar"/>
    <w:uiPriority w:val="99"/>
    <w:semiHidden/>
    <w:unhideWhenUsed/>
    <w:rsid w:val="00525B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5BE5"/>
    <w:rPr>
      <w:rFonts w:ascii="Tahoma" w:hAnsi="Tahoma" w:cs="Tahoma"/>
      <w:sz w:val="16"/>
      <w:szCs w:val="16"/>
    </w:rPr>
  </w:style>
  <w:style w:type="paragraph" w:styleId="FormtovanvHTML">
    <w:name w:val="HTML Preformatted"/>
    <w:basedOn w:val="Normln"/>
    <w:link w:val="FormtovanvHTMLChar"/>
    <w:uiPriority w:val="99"/>
    <w:unhideWhenUsed/>
    <w:rsid w:val="00BA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FormtovanvHTMLChar">
    <w:name w:val="Formátovaný v HTML Char"/>
    <w:basedOn w:val="Standardnpsmoodstavce"/>
    <w:link w:val="FormtovanvHTML"/>
    <w:uiPriority w:val="99"/>
    <w:rsid w:val="00BA5938"/>
    <w:rPr>
      <w:rFonts w:ascii="Courier New" w:eastAsia="Times New Roman" w:hAnsi="Courier New" w:cs="Courier New"/>
      <w:sz w:val="20"/>
      <w:szCs w:val="20"/>
      <w:lang w:bidi="ar-SA"/>
    </w:rPr>
  </w:style>
  <w:style w:type="character" w:customStyle="1" w:styleId="Nevyeenzmnka2">
    <w:name w:val="Nevyřešená zmínka2"/>
    <w:basedOn w:val="Standardnpsmoodstavce"/>
    <w:uiPriority w:val="99"/>
    <w:semiHidden/>
    <w:unhideWhenUsed/>
    <w:rsid w:val="00B141DE"/>
    <w:rPr>
      <w:color w:val="605E5C"/>
      <w:shd w:val="clear" w:color="auto" w:fill="E1DFDD"/>
    </w:rPr>
  </w:style>
  <w:style w:type="character" w:customStyle="1" w:styleId="Nadpis3Char">
    <w:name w:val="Nadpis 3 Char"/>
    <w:basedOn w:val="Standardnpsmoodstavce"/>
    <w:link w:val="Nadpis3"/>
    <w:uiPriority w:val="9"/>
    <w:rsid w:val="00DA01CE"/>
    <w:rPr>
      <w:rFonts w:asciiTheme="majorHAnsi" w:eastAsiaTheme="majorEastAsia" w:hAnsiTheme="majorHAnsi" w:cstheme="majorBidi"/>
      <w:b/>
      <w:bCs/>
      <w:color w:val="4472C4" w:themeColor="accent1"/>
      <w:sz w:val="24"/>
    </w:rPr>
  </w:style>
  <w:style w:type="paragraph" w:styleId="Textvysvtlivek">
    <w:name w:val="endnote text"/>
    <w:basedOn w:val="Normln"/>
    <w:link w:val="TextvysvtlivekChar"/>
    <w:uiPriority w:val="99"/>
    <w:semiHidden/>
    <w:unhideWhenUsed/>
    <w:rsid w:val="00AC4AB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C4ABD"/>
    <w:rPr>
      <w:sz w:val="20"/>
      <w:szCs w:val="20"/>
    </w:rPr>
  </w:style>
  <w:style w:type="character" w:styleId="Odkaznavysvtlivky">
    <w:name w:val="endnote reference"/>
    <w:basedOn w:val="Standardnpsmoodstavce"/>
    <w:uiPriority w:val="99"/>
    <w:semiHidden/>
    <w:unhideWhenUsed/>
    <w:rsid w:val="00AC4ABD"/>
    <w:rPr>
      <w:vertAlign w:val="superscript"/>
    </w:rPr>
  </w:style>
  <w:style w:type="paragraph" w:styleId="Zhlav">
    <w:name w:val="header"/>
    <w:basedOn w:val="Normln"/>
    <w:link w:val="ZhlavChar"/>
    <w:uiPriority w:val="99"/>
    <w:unhideWhenUsed/>
    <w:rsid w:val="00404D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4D8A"/>
    <w:rPr>
      <w:sz w:val="24"/>
    </w:rPr>
  </w:style>
  <w:style w:type="paragraph" w:styleId="Zpat">
    <w:name w:val="footer"/>
    <w:basedOn w:val="Normln"/>
    <w:link w:val="ZpatChar"/>
    <w:uiPriority w:val="99"/>
    <w:unhideWhenUsed/>
    <w:rsid w:val="00404D8A"/>
    <w:pPr>
      <w:tabs>
        <w:tab w:val="center" w:pos="4536"/>
        <w:tab w:val="right" w:pos="9072"/>
      </w:tabs>
      <w:spacing w:after="0" w:line="240" w:lineRule="auto"/>
    </w:pPr>
  </w:style>
  <w:style w:type="character" w:customStyle="1" w:styleId="ZpatChar">
    <w:name w:val="Zápatí Char"/>
    <w:basedOn w:val="Standardnpsmoodstavce"/>
    <w:link w:val="Zpat"/>
    <w:uiPriority w:val="99"/>
    <w:rsid w:val="00404D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295">
      <w:bodyDiv w:val="1"/>
      <w:marLeft w:val="0"/>
      <w:marRight w:val="0"/>
      <w:marTop w:val="0"/>
      <w:marBottom w:val="0"/>
      <w:divBdr>
        <w:top w:val="none" w:sz="0" w:space="0" w:color="auto"/>
        <w:left w:val="none" w:sz="0" w:space="0" w:color="auto"/>
        <w:bottom w:val="none" w:sz="0" w:space="0" w:color="auto"/>
        <w:right w:val="none" w:sz="0" w:space="0" w:color="auto"/>
      </w:divBdr>
    </w:div>
    <w:div w:id="383795085">
      <w:bodyDiv w:val="1"/>
      <w:marLeft w:val="0"/>
      <w:marRight w:val="0"/>
      <w:marTop w:val="0"/>
      <w:marBottom w:val="0"/>
      <w:divBdr>
        <w:top w:val="none" w:sz="0" w:space="0" w:color="auto"/>
        <w:left w:val="none" w:sz="0" w:space="0" w:color="auto"/>
        <w:bottom w:val="none" w:sz="0" w:space="0" w:color="auto"/>
        <w:right w:val="none" w:sz="0" w:space="0" w:color="auto"/>
      </w:divBdr>
    </w:div>
    <w:div w:id="4946119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921">
          <w:marLeft w:val="0"/>
          <w:marRight w:val="0"/>
          <w:marTop w:val="0"/>
          <w:marBottom w:val="0"/>
          <w:divBdr>
            <w:top w:val="none" w:sz="0" w:space="0" w:color="auto"/>
            <w:left w:val="none" w:sz="0" w:space="0" w:color="auto"/>
            <w:bottom w:val="none" w:sz="0" w:space="0" w:color="auto"/>
            <w:right w:val="none" w:sz="0" w:space="0" w:color="auto"/>
          </w:divBdr>
          <w:divsChild>
            <w:div w:id="300961616">
              <w:marLeft w:val="0"/>
              <w:marRight w:val="0"/>
              <w:marTop w:val="0"/>
              <w:marBottom w:val="0"/>
              <w:divBdr>
                <w:top w:val="none" w:sz="0" w:space="0" w:color="auto"/>
                <w:left w:val="none" w:sz="0" w:space="0" w:color="auto"/>
                <w:bottom w:val="none" w:sz="0" w:space="0" w:color="auto"/>
                <w:right w:val="none" w:sz="0" w:space="0" w:color="auto"/>
              </w:divBdr>
              <w:divsChild>
                <w:div w:id="4818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39721">
      <w:bodyDiv w:val="1"/>
      <w:marLeft w:val="0"/>
      <w:marRight w:val="0"/>
      <w:marTop w:val="0"/>
      <w:marBottom w:val="0"/>
      <w:divBdr>
        <w:top w:val="none" w:sz="0" w:space="0" w:color="auto"/>
        <w:left w:val="none" w:sz="0" w:space="0" w:color="auto"/>
        <w:bottom w:val="none" w:sz="0" w:space="0" w:color="auto"/>
        <w:right w:val="none" w:sz="0" w:space="0" w:color="auto"/>
      </w:divBdr>
      <w:divsChild>
        <w:div w:id="1423183754">
          <w:marLeft w:val="0"/>
          <w:marRight w:val="0"/>
          <w:marTop w:val="0"/>
          <w:marBottom w:val="0"/>
          <w:divBdr>
            <w:top w:val="none" w:sz="0" w:space="0" w:color="auto"/>
            <w:left w:val="none" w:sz="0" w:space="0" w:color="auto"/>
            <w:bottom w:val="none" w:sz="0" w:space="0" w:color="auto"/>
            <w:right w:val="none" w:sz="0" w:space="0" w:color="auto"/>
          </w:divBdr>
          <w:divsChild>
            <w:div w:id="1762294341">
              <w:marLeft w:val="0"/>
              <w:marRight w:val="0"/>
              <w:marTop w:val="0"/>
              <w:marBottom w:val="0"/>
              <w:divBdr>
                <w:top w:val="none" w:sz="0" w:space="0" w:color="auto"/>
                <w:left w:val="none" w:sz="0" w:space="0" w:color="auto"/>
                <w:bottom w:val="none" w:sz="0" w:space="0" w:color="auto"/>
                <w:right w:val="none" w:sz="0" w:space="0" w:color="auto"/>
              </w:divBdr>
              <w:divsChild>
                <w:div w:id="19151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2329">
      <w:bodyDiv w:val="1"/>
      <w:marLeft w:val="0"/>
      <w:marRight w:val="0"/>
      <w:marTop w:val="0"/>
      <w:marBottom w:val="0"/>
      <w:divBdr>
        <w:top w:val="none" w:sz="0" w:space="0" w:color="auto"/>
        <w:left w:val="none" w:sz="0" w:space="0" w:color="auto"/>
        <w:bottom w:val="none" w:sz="0" w:space="0" w:color="auto"/>
        <w:right w:val="none" w:sz="0" w:space="0" w:color="auto"/>
      </w:divBdr>
      <w:divsChild>
        <w:div w:id="1499884849">
          <w:marLeft w:val="0"/>
          <w:marRight w:val="0"/>
          <w:marTop w:val="0"/>
          <w:marBottom w:val="0"/>
          <w:divBdr>
            <w:top w:val="none" w:sz="0" w:space="0" w:color="auto"/>
            <w:left w:val="none" w:sz="0" w:space="0" w:color="auto"/>
            <w:bottom w:val="none" w:sz="0" w:space="0" w:color="auto"/>
            <w:right w:val="none" w:sz="0" w:space="0" w:color="auto"/>
          </w:divBdr>
          <w:divsChild>
            <w:div w:id="1360427242">
              <w:marLeft w:val="0"/>
              <w:marRight w:val="0"/>
              <w:marTop w:val="0"/>
              <w:marBottom w:val="0"/>
              <w:divBdr>
                <w:top w:val="none" w:sz="0" w:space="0" w:color="auto"/>
                <w:left w:val="none" w:sz="0" w:space="0" w:color="auto"/>
                <w:bottom w:val="none" w:sz="0" w:space="0" w:color="auto"/>
                <w:right w:val="none" w:sz="0" w:space="0" w:color="auto"/>
              </w:divBdr>
              <w:divsChild>
                <w:div w:id="1737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6592">
      <w:bodyDiv w:val="1"/>
      <w:marLeft w:val="0"/>
      <w:marRight w:val="0"/>
      <w:marTop w:val="0"/>
      <w:marBottom w:val="0"/>
      <w:divBdr>
        <w:top w:val="none" w:sz="0" w:space="0" w:color="auto"/>
        <w:left w:val="none" w:sz="0" w:space="0" w:color="auto"/>
        <w:bottom w:val="none" w:sz="0" w:space="0" w:color="auto"/>
        <w:right w:val="none" w:sz="0" w:space="0" w:color="auto"/>
      </w:divBdr>
    </w:div>
    <w:div w:id="813790065">
      <w:bodyDiv w:val="1"/>
      <w:marLeft w:val="0"/>
      <w:marRight w:val="0"/>
      <w:marTop w:val="0"/>
      <w:marBottom w:val="0"/>
      <w:divBdr>
        <w:top w:val="none" w:sz="0" w:space="0" w:color="auto"/>
        <w:left w:val="none" w:sz="0" w:space="0" w:color="auto"/>
        <w:bottom w:val="none" w:sz="0" w:space="0" w:color="auto"/>
        <w:right w:val="none" w:sz="0" w:space="0" w:color="auto"/>
      </w:divBdr>
    </w:div>
    <w:div w:id="850490762">
      <w:bodyDiv w:val="1"/>
      <w:marLeft w:val="0"/>
      <w:marRight w:val="0"/>
      <w:marTop w:val="0"/>
      <w:marBottom w:val="0"/>
      <w:divBdr>
        <w:top w:val="none" w:sz="0" w:space="0" w:color="auto"/>
        <w:left w:val="none" w:sz="0" w:space="0" w:color="auto"/>
        <w:bottom w:val="none" w:sz="0" w:space="0" w:color="auto"/>
        <w:right w:val="none" w:sz="0" w:space="0" w:color="auto"/>
      </w:divBdr>
    </w:div>
    <w:div w:id="1034765718">
      <w:bodyDiv w:val="1"/>
      <w:marLeft w:val="0"/>
      <w:marRight w:val="0"/>
      <w:marTop w:val="0"/>
      <w:marBottom w:val="0"/>
      <w:divBdr>
        <w:top w:val="none" w:sz="0" w:space="0" w:color="auto"/>
        <w:left w:val="none" w:sz="0" w:space="0" w:color="auto"/>
        <w:bottom w:val="none" w:sz="0" w:space="0" w:color="auto"/>
        <w:right w:val="none" w:sz="0" w:space="0" w:color="auto"/>
      </w:divBdr>
      <w:divsChild>
        <w:div w:id="1865751025">
          <w:marLeft w:val="0"/>
          <w:marRight w:val="0"/>
          <w:marTop w:val="0"/>
          <w:marBottom w:val="0"/>
          <w:divBdr>
            <w:top w:val="none" w:sz="0" w:space="0" w:color="auto"/>
            <w:left w:val="none" w:sz="0" w:space="0" w:color="auto"/>
            <w:bottom w:val="none" w:sz="0" w:space="0" w:color="auto"/>
            <w:right w:val="none" w:sz="0" w:space="0" w:color="auto"/>
          </w:divBdr>
          <w:divsChild>
            <w:div w:id="1975409115">
              <w:marLeft w:val="0"/>
              <w:marRight w:val="0"/>
              <w:marTop w:val="0"/>
              <w:marBottom w:val="0"/>
              <w:divBdr>
                <w:top w:val="none" w:sz="0" w:space="0" w:color="auto"/>
                <w:left w:val="none" w:sz="0" w:space="0" w:color="auto"/>
                <w:bottom w:val="none" w:sz="0" w:space="0" w:color="auto"/>
                <w:right w:val="none" w:sz="0" w:space="0" w:color="auto"/>
              </w:divBdr>
            </w:div>
            <w:div w:id="1227257404">
              <w:marLeft w:val="0"/>
              <w:marRight w:val="0"/>
              <w:marTop w:val="0"/>
              <w:marBottom w:val="0"/>
              <w:divBdr>
                <w:top w:val="none" w:sz="0" w:space="0" w:color="auto"/>
                <w:left w:val="none" w:sz="0" w:space="0" w:color="auto"/>
                <w:bottom w:val="none" w:sz="0" w:space="0" w:color="auto"/>
                <w:right w:val="none" w:sz="0" w:space="0" w:color="auto"/>
              </w:divBdr>
            </w:div>
            <w:div w:id="428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1302">
      <w:bodyDiv w:val="1"/>
      <w:marLeft w:val="0"/>
      <w:marRight w:val="0"/>
      <w:marTop w:val="0"/>
      <w:marBottom w:val="0"/>
      <w:divBdr>
        <w:top w:val="none" w:sz="0" w:space="0" w:color="auto"/>
        <w:left w:val="none" w:sz="0" w:space="0" w:color="auto"/>
        <w:bottom w:val="none" w:sz="0" w:space="0" w:color="auto"/>
        <w:right w:val="none" w:sz="0" w:space="0" w:color="auto"/>
      </w:divBdr>
    </w:div>
    <w:div w:id="1112552929">
      <w:bodyDiv w:val="1"/>
      <w:marLeft w:val="0"/>
      <w:marRight w:val="0"/>
      <w:marTop w:val="0"/>
      <w:marBottom w:val="0"/>
      <w:divBdr>
        <w:top w:val="none" w:sz="0" w:space="0" w:color="auto"/>
        <w:left w:val="none" w:sz="0" w:space="0" w:color="auto"/>
        <w:bottom w:val="none" w:sz="0" w:space="0" w:color="auto"/>
        <w:right w:val="none" w:sz="0" w:space="0" w:color="auto"/>
      </w:divBdr>
    </w:div>
    <w:div w:id="1174608746">
      <w:bodyDiv w:val="1"/>
      <w:marLeft w:val="0"/>
      <w:marRight w:val="0"/>
      <w:marTop w:val="0"/>
      <w:marBottom w:val="0"/>
      <w:divBdr>
        <w:top w:val="none" w:sz="0" w:space="0" w:color="auto"/>
        <w:left w:val="none" w:sz="0" w:space="0" w:color="auto"/>
        <w:bottom w:val="none" w:sz="0" w:space="0" w:color="auto"/>
        <w:right w:val="none" w:sz="0" w:space="0" w:color="auto"/>
      </w:divBdr>
    </w:div>
    <w:div w:id="1183086461">
      <w:bodyDiv w:val="1"/>
      <w:marLeft w:val="0"/>
      <w:marRight w:val="0"/>
      <w:marTop w:val="0"/>
      <w:marBottom w:val="0"/>
      <w:divBdr>
        <w:top w:val="none" w:sz="0" w:space="0" w:color="auto"/>
        <w:left w:val="none" w:sz="0" w:space="0" w:color="auto"/>
        <w:bottom w:val="none" w:sz="0" w:space="0" w:color="auto"/>
        <w:right w:val="none" w:sz="0" w:space="0" w:color="auto"/>
      </w:divBdr>
      <w:divsChild>
        <w:div w:id="1408068781">
          <w:marLeft w:val="0"/>
          <w:marRight w:val="0"/>
          <w:marTop w:val="0"/>
          <w:marBottom w:val="0"/>
          <w:divBdr>
            <w:top w:val="none" w:sz="0" w:space="0" w:color="auto"/>
            <w:left w:val="none" w:sz="0" w:space="0" w:color="auto"/>
            <w:bottom w:val="none" w:sz="0" w:space="0" w:color="auto"/>
            <w:right w:val="none" w:sz="0" w:space="0" w:color="auto"/>
          </w:divBdr>
          <w:divsChild>
            <w:div w:id="1351644210">
              <w:marLeft w:val="0"/>
              <w:marRight w:val="0"/>
              <w:marTop w:val="0"/>
              <w:marBottom w:val="0"/>
              <w:divBdr>
                <w:top w:val="none" w:sz="0" w:space="0" w:color="auto"/>
                <w:left w:val="none" w:sz="0" w:space="0" w:color="auto"/>
                <w:bottom w:val="none" w:sz="0" w:space="0" w:color="auto"/>
                <w:right w:val="none" w:sz="0" w:space="0" w:color="auto"/>
              </w:divBdr>
              <w:divsChild>
                <w:div w:id="1283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52662">
      <w:bodyDiv w:val="1"/>
      <w:marLeft w:val="0"/>
      <w:marRight w:val="0"/>
      <w:marTop w:val="0"/>
      <w:marBottom w:val="0"/>
      <w:divBdr>
        <w:top w:val="none" w:sz="0" w:space="0" w:color="auto"/>
        <w:left w:val="none" w:sz="0" w:space="0" w:color="auto"/>
        <w:bottom w:val="none" w:sz="0" w:space="0" w:color="auto"/>
        <w:right w:val="none" w:sz="0" w:space="0" w:color="auto"/>
      </w:divBdr>
    </w:div>
    <w:div w:id="1315186420">
      <w:bodyDiv w:val="1"/>
      <w:marLeft w:val="0"/>
      <w:marRight w:val="0"/>
      <w:marTop w:val="0"/>
      <w:marBottom w:val="0"/>
      <w:divBdr>
        <w:top w:val="none" w:sz="0" w:space="0" w:color="auto"/>
        <w:left w:val="none" w:sz="0" w:space="0" w:color="auto"/>
        <w:bottom w:val="none" w:sz="0" w:space="0" w:color="auto"/>
        <w:right w:val="none" w:sz="0" w:space="0" w:color="auto"/>
      </w:divBdr>
    </w:div>
    <w:div w:id="1359815065">
      <w:bodyDiv w:val="1"/>
      <w:marLeft w:val="0"/>
      <w:marRight w:val="0"/>
      <w:marTop w:val="0"/>
      <w:marBottom w:val="0"/>
      <w:divBdr>
        <w:top w:val="none" w:sz="0" w:space="0" w:color="auto"/>
        <w:left w:val="none" w:sz="0" w:space="0" w:color="auto"/>
        <w:bottom w:val="none" w:sz="0" w:space="0" w:color="auto"/>
        <w:right w:val="none" w:sz="0" w:space="0" w:color="auto"/>
      </w:divBdr>
      <w:divsChild>
        <w:div w:id="1942253084">
          <w:marLeft w:val="0"/>
          <w:marRight w:val="0"/>
          <w:marTop w:val="0"/>
          <w:marBottom w:val="0"/>
          <w:divBdr>
            <w:top w:val="none" w:sz="0" w:space="0" w:color="auto"/>
            <w:left w:val="none" w:sz="0" w:space="0" w:color="auto"/>
            <w:bottom w:val="none" w:sz="0" w:space="0" w:color="auto"/>
            <w:right w:val="none" w:sz="0" w:space="0" w:color="auto"/>
          </w:divBdr>
          <w:divsChild>
            <w:div w:id="1615751382">
              <w:marLeft w:val="0"/>
              <w:marRight w:val="0"/>
              <w:marTop w:val="0"/>
              <w:marBottom w:val="0"/>
              <w:divBdr>
                <w:top w:val="none" w:sz="0" w:space="0" w:color="auto"/>
                <w:left w:val="none" w:sz="0" w:space="0" w:color="auto"/>
                <w:bottom w:val="none" w:sz="0" w:space="0" w:color="auto"/>
                <w:right w:val="none" w:sz="0" w:space="0" w:color="auto"/>
              </w:divBdr>
            </w:div>
            <w:div w:id="1921477021">
              <w:marLeft w:val="0"/>
              <w:marRight w:val="0"/>
              <w:marTop w:val="0"/>
              <w:marBottom w:val="0"/>
              <w:divBdr>
                <w:top w:val="none" w:sz="0" w:space="0" w:color="auto"/>
                <w:left w:val="none" w:sz="0" w:space="0" w:color="auto"/>
                <w:bottom w:val="none" w:sz="0" w:space="0" w:color="auto"/>
                <w:right w:val="none" w:sz="0" w:space="0" w:color="auto"/>
              </w:divBdr>
            </w:div>
            <w:div w:id="14803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38">
      <w:bodyDiv w:val="1"/>
      <w:marLeft w:val="0"/>
      <w:marRight w:val="0"/>
      <w:marTop w:val="0"/>
      <w:marBottom w:val="0"/>
      <w:divBdr>
        <w:top w:val="none" w:sz="0" w:space="0" w:color="auto"/>
        <w:left w:val="none" w:sz="0" w:space="0" w:color="auto"/>
        <w:bottom w:val="none" w:sz="0" w:space="0" w:color="auto"/>
        <w:right w:val="none" w:sz="0" w:space="0" w:color="auto"/>
      </w:divBdr>
    </w:div>
    <w:div w:id="1389955575">
      <w:bodyDiv w:val="1"/>
      <w:marLeft w:val="0"/>
      <w:marRight w:val="0"/>
      <w:marTop w:val="0"/>
      <w:marBottom w:val="0"/>
      <w:divBdr>
        <w:top w:val="none" w:sz="0" w:space="0" w:color="auto"/>
        <w:left w:val="none" w:sz="0" w:space="0" w:color="auto"/>
        <w:bottom w:val="none" w:sz="0" w:space="0" w:color="auto"/>
        <w:right w:val="none" w:sz="0" w:space="0" w:color="auto"/>
      </w:divBdr>
    </w:div>
    <w:div w:id="1495956064">
      <w:bodyDiv w:val="1"/>
      <w:marLeft w:val="0"/>
      <w:marRight w:val="0"/>
      <w:marTop w:val="0"/>
      <w:marBottom w:val="0"/>
      <w:divBdr>
        <w:top w:val="none" w:sz="0" w:space="0" w:color="auto"/>
        <w:left w:val="none" w:sz="0" w:space="0" w:color="auto"/>
        <w:bottom w:val="none" w:sz="0" w:space="0" w:color="auto"/>
        <w:right w:val="none" w:sz="0" w:space="0" w:color="auto"/>
      </w:divBdr>
    </w:div>
    <w:div w:id="1616136919">
      <w:bodyDiv w:val="1"/>
      <w:marLeft w:val="0"/>
      <w:marRight w:val="0"/>
      <w:marTop w:val="0"/>
      <w:marBottom w:val="0"/>
      <w:divBdr>
        <w:top w:val="none" w:sz="0" w:space="0" w:color="auto"/>
        <w:left w:val="none" w:sz="0" w:space="0" w:color="auto"/>
        <w:bottom w:val="none" w:sz="0" w:space="0" w:color="auto"/>
        <w:right w:val="none" w:sz="0" w:space="0" w:color="auto"/>
      </w:divBdr>
    </w:div>
    <w:div w:id="1808663267">
      <w:bodyDiv w:val="1"/>
      <w:marLeft w:val="0"/>
      <w:marRight w:val="0"/>
      <w:marTop w:val="0"/>
      <w:marBottom w:val="0"/>
      <w:divBdr>
        <w:top w:val="none" w:sz="0" w:space="0" w:color="auto"/>
        <w:left w:val="none" w:sz="0" w:space="0" w:color="auto"/>
        <w:bottom w:val="none" w:sz="0" w:space="0" w:color="auto"/>
        <w:right w:val="none" w:sz="0" w:space="0" w:color="auto"/>
      </w:divBdr>
    </w:div>
    <w:div w:id="19399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404/224" TargetMode="External"/><Relationship Id="rId13" Type="http://schemas.openxmlformats.org/officeDocument/2006/relationships/hyperlink" Target="file:///C:\Users\michal1.trnka\AppData\Local\Microsoft\Windows\Temporary%20Internet%20Files\Content.Outlook\W72VH974\Opera" TargetMode="External"/><Relationship Id="rId18" Type="http://schemas.openxmlformats.org/officeDocument/2006/relationships/hyperlink" Target="https://support.google.com/chrome/answer/95647?hl=sk&amp;hlrm=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ple.com/" TargetMode="External"/><Relationship Id="rId17" Type="http://schemas.openxmlformats.org/officeDocument/2006/relationships/hyperlink" Target="file:///C:\Users\michal1.trnka\AppData\Local\Microsoft\Windows\Temporary%20Internet%20Files\Content.Outlook\W72VH974\%20Google%20Chrome" TargetMode="External"/><Relationship Id="rId2" Type="http://schemas.openxmlformats.org/officeDocument/2006/relationships/numbering" Target="numbering.xml"/><Relationship Id="rId16" Type="http://schemas.openxmlformats.org/officeDocument/2006/relationships/hyperlink" Target="http://support.mozilla.org/sk/kb/povolenie-zakazanie-cook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ekom.sk/wiki/internet/cookies" TargetMode="External"/><Relationship Id="rId5" Type="http://schemas.openxmlformats.org/officeDocument/2006/relationships/webSettings" Target="webSettings.xml"/><Relationship Id="rId15" Type="http://schemas.openxmlformats.org/officeDocument/2006/relationships/hyperlink" Target="file:///C:\Users\michal1.trnka\AppData\Local\Microsoft\Windows\Temporary%20Internet%20Files\Content.Outlook\W72VH974\Mozilla%20Firefox" TargetMode="External"/><Relationship Id="rId10" Type="http://schemas.openxmlformats.org/officeDocument/2006/relationships/hyperlink" Target="http://prawo.sejm.gov.pl/isap.nsf/DocDetails.xsp?id=WDU20180001000" TargetMode="External"/><Relationship Id="rId19" Type="http://schemas.openxmlformats.org/officeDocument/2006/relationships/hyperlink" Target="http://www.dataprotection.gov.sk/" TargetMode="External"/><Relationship Id="rId4" Type="http://schemas.openxmlformats.org/officeDocument/2006/relationships/settings" Target="settings.xml"/><Relationship Id="rId9" Type="http://schemas.openxmlformats.org/officeDocument/2006/relationships/hyperlink" Target="http://prawo.sejm.gov.pl/isap.nsf/DocDetails.xsp?id=WDU20180001000" TargetMode="External"/><Relationship Id="rId14" Type="http://schemas.openxmlformats.org/officeDocument/2006/relationships/hyperlink" Target="http://help.opera.com/Windows/10.20/sk/cookies.html"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E9269-06B7-4A51-875E-7C48308A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4220</Words>
  <Characters>24058</Characters>
  <Application>Microsoft Office Word</Application>
  <DocSecurity>0</DocSecurity>
  <Lines>200</Lines>
  <Paragraphs>56</Paragraphs>
  <ScaleCrop>false</ScaleCrop>
  <HeadingPairs>
    <vt:vector size="6" baseType="variant">
      <vt:variant>
        <vt:lpstr>Název</vt:lpstr>
      </vt:variant>
      <vt:variant>
        <vt:i4>1</vt:i4>
      </vt:variant>
      <vt:variant>
        <vt:lpstr>Tytuł</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Golais</dc:creator>
  <cp:lastModifiedBy>Jan Golais</cp:lastModifiedBy>
  <cp:revision>2</cp:revision>
  <dcterms:created xsi:type="dcterms:W3CDTF">2021-05-28T06:29:00Z</dcterms:created>
  <dcterms:modified xsi:type="dcterms:W3CDTF">2021-05-28T06:29:00Z</dcterms:modified>
</cp:coreProperties>
</file>